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696" w14:textId="77777777" w:rsidR="00657584" w:rsidRPr="00657584" w:rsidRDefault="00657584" w:rsidP="00A40FAD">
      <w:pPr>
        <w:pStyle w:val="Heading1"/>
      </w:pPr>
      <w:r w:rsidRPr="00657584">
        <w:t>Mitigating Risk in E-Commerce Launches: A Project Manager’s Guide</w:t>
      </w:r>
    </w:p>
    <w:p w14:paraId="0F97A396" w14:textId="757EEC36" w:rsidR="00A40FAD" w:rsidRDefault="00A40FAD" w:rsidP="00657584">
      <w:pPr>
        <w:rPr>
          <w:b/>
          <w:bCs/>
        </w:rPr>
      </w:pPr>
      <w:r w:rsidRPr="00A40FAD">
        <w:rPr>
          <w:b/>
          <w:bCs/>
        </w:rPr>
        <w:t>Published on 14 May 2025 at 16:35</w:t>
      </w:r>
    </w:p>
    <w:p w14:paraId="33FBEDD0" w14:textId="0525A0D4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By Kimberly Wiethoff</w:t>
      </w:r>
    </w:p>
    <w:p w14:paraId="130AFE70" w14:textId="17E7D5A6" w:rsidR="00657584" w:rsidRPr="00657584" w:rsidRDefault="00657584" w:rsidP="00657584">
      <w:r w:rsidRPr="00657584">
        <w:t>Launching or relaunching an e-commerce platform is exciting—but it’s also one of the riskiest initiatives a business can undertake. From broken payment flows to data migration mishaps and SEO drops, a single overlooked detail can cost you revenue, customer trust, and brand reputation.</w:t>
      </w:r>
    </w:p>
    <w:p w14:paraId="27CFCF47" w14:textId="77777777" w:rsidR="00657584" w:rsidRPr="00657584" w:rsidRDefault="00657584" w:rsidP="00657584">
      <w:r w:rsidRPr="00657584">
        <w:t xml:space="preserve">That’s why </w:t>
      </w:r>
      <w:r w:rsidRPr="00657584">
        <w:rPr>
          <w:b/>
          <w:bCs/>
        </w:rPr>
        <w:t>risk mitigation</w:t>
      </w:r>
      <w:r w:rsidRPr="00657584">
        <w:t xml:space="preserve"> is a top priority for e-commerce project managers. Whether you're overseeing a </w:t>
      </w:r>
      <w:proofErr w:type="spellStart"/>
      <w:r w:rsidRPr="00657584">
        <w:t>replatforming</w:t>
      </w:r>
      <w:proofErr w:type="spellEnd"/>
      <w:r w:rsidRPr="00657584">
        <w:t xml:space="preserve"> effort, new feature rollout, or complete redesign, having a proactive risk management strategy is the difference between a seamless launch and a six-figure mistake.</w:t>
      </w:r>
    </w:p>
    <w:p w14:paraId="6A4FA04C" w14:textId="77777777" w:rsidR="00657584" w:rsidRPr="00657584" w:rsidRDefault="00657584" w:rsidP="00657584">
      <w:r w:rsidRPr="00657584">
        <w:t>Here’s how project managers can anticipate, reduce, and respond to the most common e-commerce risks.</w:t>
      </w:r>
    </w:p>
    <w:p w14:paraId="0BC564B8" w14:textId="77777777" w:rsidR="00657584" w:rsidRPr="00657584" w:rsidRDefault="00657584" w:rsidP="00657584">
      <w:r w:rsidRPr="00657584">
        <w:pict w14:anchorId="7402E787">
          <v:rect id="_x0000_i1062" style="width:0;height:1.5pt" o:hralign="center" o:hrstd="t" o:hr="t" fillcolor="#a0a0a0" stroked="f"/>
        </w:pict>
      </w:r>
    </w:p>
    <w:p w14:paraId="2EB5A9E8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⚠️</w:t>
      </w:r>
      <w:r w:rsidRPr="00657584">
        <w:t xml:space="preserve"> Common E-Commerce Launch Risks</w:t>
      </w:r>
    </w:p>
    <w:p w14:paraId="0A43F291" w14:textId="77777777" w:rsidR="00657584" w:rsidRPr="00657584" w:rsidRDefault="00657584" w:rsidP="00657584">
      <w:r w:rsidRPr="00657584">
        <w:t>Understanding what can go wrong is the first step to avoiding it. The most common risks include:</w:t>
      </w:r>
    </w:p>
    <w:p w14:paraId="6BBD4A83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Payment Processing Failures</w:t>
      </w:r>
      <w:r w:rsidRPr="00657584">
        <w:br/>
        <w:t>Incomplete or incorrect gateway configurations can block transactions or cause errors at checkout.</w:t>
      </w:r>
    </w:p>
    <w:p w14:paraId="57E07960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Data Loss or Corruption</w:t>
      </w:r>
      <w:r w:rsidRPr="00657584">
        <w:br/>
        <w:t>Poorly executed data migrations can result in missing products, broken SKUs, or incorrect customer records.</w:t>
      </w:r>
    </w:p>
    <w:p w14:paraId="599D4665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Performance Issues or Downtime</w:t>
      </w:r>
      <w:r w:rsidRPr="00657584">
        <w:br/>
        <w:t>Traffic spikes, especially during launches or promotions, can overwhelm servers if load testing isn’t done.</w:t>
      </w:r>
    </w:p>
    <w:p w14:paraId="01A26776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SEO Drops</w:t>
      </w:r>
      <w:r w:rsidRPr="00657584">
        <w:br/>
        <w:t>Improper handling of redirects, metadata, or URL structure changes can severely damage organic traffic.</w:t>
      </w:r>
    </w:p>
    <w:p w14:paraId="4E67DA61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lastRenderedPageBreak/>
        <w:t>Third-Party Integration Failures</w:t>
      </w:r>
      <w:r w:rsidRPr="00657584">
        <w:br/>
        <w:t>Malfunctions with ERP, CRM, shipping, or tax tools can create order and fulfillment chaos.</w:t>
      </w:r>
    </w:p>
    <w:p w14:paraId="0131A425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Cart Abandonment Due to UX Changes</w:t>
      </w:r>
      <w:r w:rsidRPr="00657584">
        <w:br/>
        <w:t>A new checkout or navigation flow may confuse users if not properly tested or optimized.</w:t>
      </w:r>
    </w:p>
    <w:p w14:paraId="6872C368" w14:textId="77777777" w:rsidR="00657584" w:rsidRPr="00657584" w:rsidRDefault="00657584" w:rsidP="00657584">
      <w:r w:rsidRPr="00657584">
        <w:pict w14:anchorId="2E7929FE">
          <v:rect id="_x0000_i1063" style="width:0;height:1.5pt" o:hralign="center" o:hrstd="t" o:hr="t" fillcolor="#a0a0a0" stroked="f"/>
        </w:pict>
      </w:r>
    </w:p>
    <w:p w14:paraId="15BF4DD1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✅</w:t>
      </w:r>
      <w:r w:rsidRPr="00657584">
        <w:t xml:space="preserve"> Project Manager’s Risk Mitigation Checklist</w:t>
      </w:r>
    </w:p>
    <w:p w14:paraId="6719127B" w14:textId="77777777" w:rsidR="00657584" w:rsidRPr="00657584" w:rsidRDefault="00657584" w:rsidP="00657584">
      <w:r w:rsidRPr="00657584">
        <w:t>To successfully lead an e-commerce launch, PMs must embed risk thinking into every phase of the project. Here’s how:</w:t>
      </w:r>
    </w:p>
    <w:p w14:paraId="47E6E46E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1. Conduct a Risk Assessment Early</w:t>
      </w:r>
    </w:p>
    <w:p w14:paraId="7FD63170" w14:textId="77777777" w:rsidR="00657584" w:rsidRPr="00657584" w:rsidRDefault="00657584" w:rsidP="00657584">
      <w:r w:rsidRPr="00657584">
        <w:t>At project kickoff, lead a session with stakeholders and technical teams to brainstorm risks and assign severity/probability ratings. Use a RAID (Risks, Assumptions, Issues, Dependencies) log to track them.</w:t>
      </w:r>
    </w:p>
    <w:p w14:paraId="5733A1F4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2. Include Performance &amp; Load Testing in the Timeline</w:t>
      </w:r>
    </w:p>
    <w:p w14:paraId="72D8E8AD" w14:textId="77777777" w:rsidR="00657584" w:rsidRPr="00657584" w:rsidRDefault="00657584" w:rsidP="00657584">
      <w:r w:rsidRPr="00657584">
        <w:t xml:space="preserve">Use tools like </w:t>
      </w:r>
      <w:proofErr w:type="spellStart"/>
      <w:r w:rsidRPr="00657584">
        <w:rPr>
          <w:b/>
          <w:bCs/>
        </w:rPr>
        <w:t>LoadNinja</w:t>
      </w:r>
      <w:proofErr w:type="spellEnd"/>
      <w:r w:rsidRPr="00657584">
        <w:t xml:space="preserve"> or </w:t>
      </w:r>
      <w:r w:rsidRPr="00657584">
        <w:rPr>
          <w:b/>
          <w:bCs/>
        </w:rPr>
        <w:t>k6</w:t>
      </w:r>
      <w:r w:rsidRPr="00657584">
        <w:t xml:space="preserve"> to simulate traffic during peak conditions. Test payment flows, search, and checkout under load. Don’t assume your infrastructure will “just work.”</w:t>
      </w:r>
    </w:p>
    <w:p w14:paraId="0663294A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3. Plan a Controlled Rollout</w:t>
      </w:r>
    </w:p>
    <w:p w14:paraId="2533B9DA" w14:textId="77777777" w:rsidR="00657584" w:rsidRPr="00657584" w:rsidRDefault="00657584" w:rsidP="00657584">
      <w:r w:rsidRPr="00657584">
        <w:t>Use a phased approach (soft launch, beta access, or regional rollout) instead of a big-bang launch. This helps catch critical bugs before full exposure.</w:t>
      </w:r>
    </w:p>
    <w:p w14:paraId="4C6D9BFD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4. Have a Rollback or Contingency Plan</w:t>
      </w:r>
    </w:p>
    <w:p w14:paraId="240610CE" w14:textId="77777777" w:rsidR="00657584" w:rsidRPr="00657584" w:rsidRDefault="00657584" w:rsidP="00657584">
      <w:r w:rsidRPr="00657584">
        <w:t>Always prepare for the worst-case scenario. Can you revert to the old platform? Do you have backups? Ensure DNS, database, and CDN plans are in place for a fast rollback.</w:t>
      </w:r>
    </w:p>
    <w:p w14:paraId="17BF64C9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5. Validate Third-Party Integrations</w:t>
      </w:r>
    </w:p>
    <w:p w14:paraId="248A4478" w14:textId="77777777" w:rsidR="00657584" w:rsidRPr="00657584" w:rsidRDefault="00657584" w:rsidP="00657584">
      <w:r w:rsidRPr="00657584">
        <w:t>Create and test use cases for all connected systems—shipping, taxes, ERP, email, and analytics. Automate where possible, but verify all manual processes as well.</w:t>
      </w:r>
    </w:p>
    <w:p w14:paraId="67717413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6. Run SEO Audits Pre- and Post-Launch</w:t>
      </w:r>
    </w:p>
    <w:p w14:paraId="067EFDDC" w14:textId="77777777" w:rsidR="00657584" w:rsidRPr="00657584" w:rsidRDefault="00657584" w:rsidP="00657584">
      <w:r w:rsidRPr="00657584">
        <w:t xml:space="preserve">Use tools like </w:t>
      </w:r>
      <w:r w:rsidRPr="00657584">
        <w:rPr>
          <w:b/>
          <w:bCs/>
        </w:rPr>
        <w:t>Screaming Frog</w:t>
      </w:r>
      <w:r w:rsidRPr="00657584">
        <w:t xml:space="preserve">, </w:t>
      </w:r>
      <w:proofErr w:type="spellStart"/>
      <w:r w:rsidRPr="00657584">
        <w:rPr>
          <w:b/>
          <w:bCs/>
        </w:rPr>
        <w:t>Ahrefs</w:t>
      </w:r>
      <w:proofErr w:type="spellEnd"/>
      <w:r w:rsidRPr="00657584">
        <w:t xml:space="preserve">, or </w:t>
      </w:r>
      <w:r w:rsidRPr="00657584">
        <w:rPr>
          <w:b/>
          <w:bCs/>
        </w:rPr>
        <w:t>Google Search Console</w:t>
      </w:r>
      <w:r w:rsidRPr="00657584">
        <w:t xml:space="preserve"> to catch broken links, missing tags, or misconfigured redirects. Bring in your SEO team </w:t>
      </w:r>
      <w:r w:rsidRPr="00657584">
        <w:rPr>
          <w:i/>
          <w:iCs/>
        </w:rPr>
        <w:t>before</w:t>
      </w:r>
      <w:r w:rsidRPr="00657584">
        <w:t xml:space="preserve"> launch day.</w:t>
      </w:r>
    </w:p>
    <w:p w14:paraId="50DD8530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7. Involve Customer Support in UAT</w:t>
      </w:r>
    </w:p>
    <w:p w14:paraId="5D4B58FA" w14:textId="77777777" w:rsidR="00657584" w:rsidRPr="00657584" w:rsidRDefault="00657584" w:rsidP="00657584">
      <w:r w:rsidRPr="00657584">
        <w:lastRenderedPageBreak/>
        <w:t>Support teams know where customers struggle. Involving them in testing helps surface edge cases and improves post-launch readiness.</w:t>
      </w:r>
    </w:p>
    <w:p w14:paraId="2EA16728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8. Use Feature Flags or Toggle Systems</w:t>
      </w:r>
    </w:p>
    <w:p w14:paraId="00FF386F" w14:textId="77777777" w:rsidR="00657584" w:rsidRPr="00657584" w:rsidRDefault="00657584" w:rsidP="00657584">
      <w:r w:rsidRPr="00657584">
        <w:t xml:space="preserve">If something isn’t working as planned, it’s far better to disable a feature than push an emergency hotfix to production. Use tools like </w:t>
      </w:r>
      <w:proofErr w:type="spellStart"/>
      <w:r w:rsidRPr="00657584">
        <w:rPr>
          <w:b/>
          <w:bCs/>
        </w:rPr>
        <w:t>LaunchDarkly</w:t>
      </w:r>
      <w:proofErr w:type="spellEnd"/>
      <w:r w:rsidRPr="00657584">
        <w:t xml:space="preserve"> or </w:t>
      </w:r>
      <w:r w:rsidRPr="00657584">
        <w:rPr>
          <w:b/>
          <w:bCs/>
        </w:rPr>
        <w:t>Split.io</w:t>
      </w:r>
      <w:r w:rsidRPr="00657584">
        <w:t xml:space="preserve"> to enable this.</w:t>
      </w:r>
    </w:p>
    <w:p w14:paraId="5A24B810" w14:textId="77777777" w:rsidR="00657584" w:rsidRPr="00657584" w:rsidRDefault="00657584" w:rsidP="00657584">
      <w:r w:rsidRPr="00657584">
        <w:pict w14:anchorId="794CCA2A">
          <v:rect id="_x0000_i1064" style="width:0;height:1.5pt" o:hralign="center" o:hrstd="t" o:hr="t" fillcolor="#a0a0a0" stroked="f"/>
        </w:pict>
      </w:r>
    </w:p>
    <w:p w14:paraId="4DB6316D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📊</w:t>
      </w:r>
      <w:r w:rsidRPr="00657584">
        <w:t xml:space="preserve"> KPIs to Watch Immediately After Launch</w:t>
      </w:r>
    </w:p>
    <w:p w14:paraId="61931250" w14:textId="77777777" w:rsidR="00657584" w:rsidRPr="00657584" w:rsidRDefault="00657584" w:rsidP="00657584">
      <w:r w:rsidRPr="00657584">
        <w:t>Monitoring KPIs is crucial in the hours and days after a go-live:</w:t>
      </w:r>
    </w:p>
    <w:p w14:paraId="62328098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Conversion Rate</w:t>
      </w:r>
    </w:p>
    <w:p w14:paraId="467C38E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Checkout Abandonment Rate</w:t>
      </w:r>
    </w:p>
    <w:p w14:paraId="269F24FF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Page Load Time (especially on mobile)</w:t>
      </w:r>
    </w:p>
    <w:p w14:paraId="425B1DE2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Error Rate (HTTP 500, 404s)</w:t>
      </w:r>
    </w:p>
    <w:p w14:paraId="3C963960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Uptime/Downtime Logs</w:t>
      </w:r>
    </w:p>
    <w:p w14:paraId="6A23DC48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Average Order Value</w:t>
      </w:r>
    </w:p>
    <w:p w14:paraId="7CC6B02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Bounce Rate</w:t>
      </w:r>
    </w:p>
    <w:p w14:paraId="6D6023D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Customer Support Tickets Volume</w:t>
      </w:r>
    </w:p>
    <w:p w14:paraId="1C4B5243" w14:textId="77777777" w:rsidR="00657584" w:rsidRPr="00657584" w:rsidRDefault="00657584" w:rsidP="00657584">
      <w:r w:rsidRPr="00657584">
        <w:t xml:space="preserve">Use </w:t>
      </w:r>
      <w:r w:rsidRPr="00657584">
        <w:rPr>
          <w:b/>
          <w:bCs/>
        </w:rPr>
        <w:t>real-time dashboards</w:t>
      </w:r>
      <w:r w:rsidRPr="00657584">
        <w:t xml:space="preserve"> in GA4, Datadog, or Looker Studio to stay on top of these metrics and respond fast.</w:t>
      </w:r>
    </w:p>
    <w:p w14:paraId="109F8A84" w14:textId="77777777" w:rsidR="00657584" w:rsidRPr="00657584" w:rsidRDefault="00657584" w:rsidP="00657584">
      <w:r w:rsidRPr="00657584">
        <w:pict w14:anchorId="11F4A5BF">
          <v:rect id="_x0000_i1065" style="width:0;height:1.5pt" o:hralign="center" o:hrstd="t" o:hr="t" fillcolor="#a0a0a0" stroked="f"/>
        </w:pict>
      </w:r>
    </w:p>
    <w:p w14:paraId="5391A9F1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🧠</w:t>
      </w:r>
      <w:r w:rsidRPr="00657584">
        <w:t xml:space="preserve"> Final Thoughts</w:t>
      </w:r>
    </w:p>
    <w:p w14:paraId="1631610A" w14:textId="77777777" w:rsidR="00657584" w:rsidRPr="00657584" w:rsidRDefault="00657584" w:rsidP="00657584">
      <w:r w:rsidRPr="00657584">
        <w:t>E-commerce launches are complex, high-stakes, and filled with moving parts. But with thoughtful planning, technical foresight, and stakeholder alignment, project managers can mitigate risks—not just react to them.</w:t>
      </w:r>
    </w:p>
    <w:p w14:paraId="7F6471FA" w14:textId="77777777" w:rsidR="00657584" w:rsidRDefault="00657584" w:rsidP="00657584">
      <w:r w:rsidRPr="00657584">
        <w:t>The best PMs anticipate problems before they occur, build cushions into timelines, and always have a contingency plan ready. Launching a digital storefront may be unpredictable, but your risk strategy doesn’t have to be.</w:t>
      </w:r>
    </w:p>
    <w:p w14:paraId="7EDAA199" w14:textId="77777777" w:rsidR="00657584" w:rsidRDefault="00657584" w:rsidP="00657584">
      <w:r w:rsidRPr="00657584">
        <w:t xml:space="preserve">Planning a site launch or </w:t>
      </w:r>
      <w:proofErr w:type="spellStart"/>
      <w:r w:rsidRPr="00657584">
        <w:t>replatforming</w:t>
      </w:r>
      <w:proofErr w:type="spellEnd"/>
      <w:r w:rsidRPr="00657584">
        <w:t xml:space="preserve"> initiative? Don’t let preventable issues derail your go-live. This blog covers key risks and how to manage them—before they impact revenue. </w:t>
      </w:r>
    </w:p>
    <w:p w14:paraId="1BE4084A" w14:textId="74937971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lastRenderedPageBreak/>
        <w:t>#EcommerceProjectManagement #DigitalRiskManagement #EcommerceLaunch #ProjectManagementTips #RiskMitigation #TechProjectManagement #DigitalPM #GoLiveChecklist #EcommerceUX #SiteMigration #SEORisks #EcommerceDevelopment #OmnichannelCommerce #WebsiteLaunch #ProjectManagerLife</w:t>
      </w:r>
      <w:r w:rsidRPr="00657584">
        <w:rPr>
          <w:b/>
          <w:bCs/>
        </w:rPr>
        <w:t xml:space="preserve"> #ManagingProjectsTheAgileWay</w:t>
      </w:r>
    </w:p>
    <w:sectPr w:rsidR="00657584" w:rsidRPr="0065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3B2"/>
    <w:multiLevelType w:val="multilevel"/>
    <w:tmpl w:val="A6A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2407A"/>
    <w:multiLevelType w:val="multilevel"/>
    <w:tmpl w:val="7DF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540641">
    <w:abstractNumId w:val="1"/>
  </w:num>
  <w:num w:numId="2" w16cid:durableId="9615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4"/>
    <w:rsid w:val="005724BA"/>
    <w:rsid w:val="00657584"/>
    <w:rsid w:val="00A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02F8"/>
  <w15:chartTrackingRefBased/>
  <w15:docId w15:val="{AA39D0C3-D9EE-49F1-9AC8-D75A4115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2025-05-14T21:18:00Z</dcterms:created>
  <dcterms:modified xsi:type="dcterms:W3CDTF">2025-05-14T21:37:00Z</dcterms:modified>
</cp:coreProperties>
</file>