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8F6E" w14:textId="77777777" w:rsidR="00726785" w:rsidRDefault="00726785" w:rsidP="00EA6644">
      <w:pPr>
        <w:pStyle w:val="Heading1"/>
      </w:pPr>
      <w:r w:rsidRPr="00726785">
        <w:t>Common KPI Mistakes in Project Management and How to Avoid Them</w:t>
      </w:r>
    </w:p>
    <w:p w14:paraId="297DCCE6" w14:textId="0236CF99" w:rsidR="00EA6644" w:rsidRPr="004C127D" w:rsidRDefault="004C127D" w:rsidP="00EA6644">
      <w:pPr>
        <w:rPr>
          <w:b/>
          <w:bCs/>
        </w:rPr>
      </w:pPr>
      <w:r w:rsidRPr="004C127D">
        <w:rPr>
          <w:b/>
          <w:bCs/>
        </w:rPr>
        <w:t>Published on 1 May 2025 at 15:24</w:t>
      </w:r>
    </w:p>
    <w:p w14:paraId="06EC29D3" w14:textId="79A5577C" w:rsidR="004C127D" w:rsidRPr="004C127D" w:rsidRDefault="004C127D" w:rsidP="00EA6644">
      <w:pPr>
        <w:rPr>
          <w:b/>
          <w:bCs/>
        </w:rPr>
      </w:pPr>
      <w:r w:rsidRPr="004C127D">
        <w:rPr>
          <w:b/>
          <w:bCs/>
        </w:rPr>
        <w:t>Author: Kimberly Wiethoff</w:t>
      </w:r>
    </w:p>
    <w:p w14:paraId="6C863744" w14:textId="77777777" w:rsidR="00726785" w:rsidRPr="00726785" w:rsidRDefault="00726785" w:rsidP="00726785">
      <w:r w:rsidRPr="00726785">
        <w:t>Key Performance Indicators (KPIs) are essential tools for tracking project progress, aligning team efforts, and communicating with stakeholders. But poorly selected or misused KPIs can do more harm than good—creating confusion, misrepresenting project health, or leading teams down the wrong path.</w:t>
      </w:r>
    </w:p>
    <w:p w14:paraId="74031067" w14:textId="77777777" w:rsidR="00726785" w:rsidRPr="00726785" w:rsidRDefault="00726785" w:rsidP="00726785">
      <w:r w:rsidRPr="00726785">
        <w:t>Below are some of the most common KPI mistakes project managers make—and more importantly, how to avoid them to ensure your metrics drive meaningful action and results.</w:t>
      </w:r>
    </w:p>
    <w:p w14:paraId="76E2803B" w14:textId="77777777" w:rsidR="00726785" w:rsidRPr="00726785" w:rsidRDefault="00726785" w:rsidP="00EA6644">
      <w:pPr>
        <w:pStyle w:val="Heading2"/>
      </w:pPr>
      <w:r w:rsidRPr="00726785">
        <w:t>1. Tracking Vanity Metrics Instead of Actionable KPIs</w:t>
      </w:r>
    </w:p>
    <w:p w14:paraId="6A5E3C96" w14:textId="77777777" w:rsidR="00726785" w:rsidRPr="00726785" w:rsidRDefault="00726785" w:rsidP="00726785">
      <w:r w:rsidRPr="00726785">
        <w:rPr>
          <w:b/>
          <w:bCs/>
        </w:rPr>
        <w:t>The Mistake:</w:t>
      </w:r>
      <w:r w:rsidRPr="00726785">
        <w:t xml:space="preserve"> Focusing on feel-good metrics (like the number of meetings held or emails sent) that don’t actually inform decision-making or reflect project performance.</w:t>
      </w:r>
      <w:r w:rsidRPr="00726785">
        <w:br/>
      </w:r>
      <w:r w:rsidRPr="00726785">
        <w:rPr>
          <w:b/>
          <w:bCs/>
        </w:rPr>
        <w:t>Avoid It:</w:t>
      </w:r>
      <w:r w:rsidRPr="00726785">
        <w:t xml:space="preserve"> Prioritize KPIs tied to business outcomes—such as budget variance, on-time delivery rate, or stakeholder satisfaction.</w:t>
      </w:r>
    </w:p>
    <w:p w14:paraId="10F22012" w14:textId="77777777" w:rsidR="00726785" w:rsidRPr="00726785" w:rsidRDefault="00726785" w:rsidP="00EA6644">
      <w:pPr>
        <w:pStyle w:val="Heading2"/>
      </w:pPr>
      <w:r w:rsidRPr="00726785">
        <w:t>2. Using Too Many KPIs</w:t>
      </w:r>
    </w:p>
    <w:p w14:paraId="33C5045E" w14:textId="77777777" w:rsidR="00726785" w:rsidRPr="00726785" w:rsidRDefault="00726785" w:rsidP="00726785">
      <w:r w:rsidRPr="00726785">
        <w:rPr>
          <w:b/>
          <w:bCs/>
        </w:rPr>
        <w:t>The Mistake:</w:t>
      </w:r>
      <w:r w:rsidRPr="00726785">
        <w:t xml:space="preserve"> Overloading dashboards with 20+ KPIs, making it hard to focus on what really matters.</w:t>
      </w:r>
      <w:r w:rsidRPr="00726785">
        <w:br/>
      </w:r>
      <w:r w:rsidRPr="00726785">
        <w:rPr>
          <w:b/>
          <w:bCs/>
        </w:rPr>
        <w:t>Avoid It:</w:t>
      </w:r>
      <w:r w:rsidRPr="00726785">
        <w:t xml:space="preserve"> Apply the 80/20 rule—identify the handful of metrics that drive the majority of insights. Keep your KPI set lean and impactful.</w:t>
      </w:r>
    </w:p>
    <w:p w14:paraId="07E6206C" w14:textId="77777777" w:rsidR="00726785" w:rsidRPr="00726785" w:rsidRDefault="00726785" w:rsidP="00EA6644">
      <w:pPr>
        <w:pStyle w:val="Heading2"/>
      </w:pPr>
      <w:r w:rsidRPr="00726785">
        <w:t>3. Misalignment with Business Goals</w:t>
      </w:r>
    </w:p>
    <w:p w14:paraId="22769538" w14:textId="77777777" w:rsidR="00726785" w:rsidRPr="00726785" w:rsidRDefault="00726785" w:rsidP="00726785">
      <w:r w:rsidRPr="00726785">
        <w:rPr>
          <w:b/>
          <w:bCs/>
        </w:rPr>
        <w:t>The Mistake:</w:t>
      </w:r>
      <w:r w:rsidRPr="00726785">
        <w:t xml:space="preserve"> Tracking KPIs that look good on paper but aren’t aligned with organizational strategy or project objectives.</w:t>
      </w:r>
      <w:r w:rsidRPr="00726785">
        <w:br/>
      </w:r>
      <w:r w:rsidRPr="00726785">
        <w:rPr>
          <w:b/>
          <w:bCs/>
        </w:rPr>
        <w:t>Avoid It:</w:t>
      </w:r>
      <w:r w:rsidRPr="00726785">
        <w:t xml:space="preserve"> Each KPI should answer: “How does this measure contribute to project and business success?” If it doesn’t, cut it.</w:t>
      </w:r>
    </w:p>
    <w:p w14:paraId="5D1BB6C4" w14:textId="77777777" w:rsidR="00726785" w:rsidRPr="00726785" w:rsidRDefault="00726785" w:rsidP="00EA6644">
      <w:pPr>
        <w:pStyle w:val="Heading2"/>
      </w:pPr>
      <w:r w:rsidRPr="00726785">
        <w:t>4. Not Defining KPIs Clearly</w:t>
      </w:r>
    </w:p>
    <w:p w14:paraId="0B3F5B3E" w14:textId="77777777" w:rsidR="00726785" w:rsidRPr="00726785" w:rsidRDefault="00726785" w:rsidP="00726785">
      <w:r w:rsidRPr="00726785">
        <w:rPr>
          <w:b/>
          <w:bCs/>
        </w:rPr>
        <w:t>The Mistake:</w:t>
      </w:r>
      <w:r w:rsidRPr="00726785">
        <w:t xml:space="preserve"> Using vague or inconsistently defined KPIs across teams (e.g., “progress” without specifying if it’s task-based or milestone-based).</w:t>
      </w:r>
      <w:r w:rsidRPr="00726785">
        <w:br/>
      </w:r>
      <w:r w:rsidRPr="00726785">
        <w:rPr>
          <w:b/>
          <w:bCs/>
        </w:rPr>
        <w:t>Avoid It:</w:t>
      </w:r>
      <w:r w:rsidRPr="00726785">
        <w:t xml:space="preserve"> Define each KPI clearly—including calculation method, data source, update frequency, and responsible owner.</w:t>
      </w:r>
    </w:p>
    <w:p w14:paraId="356F2D63" w14:textId="77777777" w:rsidR="00726785" w:rsidRPr="00726785" w:rsidRDefault="00726785" w:rsidP="00EA6644">
      <w:pPr>
        <w:pStyle w:val="Heading2"/>
      </w:pPr>
      <w:r w:rsidRPr="00726785">
        <w:lastRenderedPageBreak/>
        <w:t>5. Ignoring Context or Benchmarks</w:t>
      </w:r>
    </w:p>
    <w:p w14:paraId="052D122C" w14:textId="77777777" w:rsidR="00726785" w:rsidRPr="00726785" w:rsidRDefault="00726785" w:rsidP="00726785">
      <w:r w:rsidRPr="00726785">
        <w:rPr>
          <w:b/>
          <w:bCs/>
        </w:rPr>
        <w:t>The Mistake:</w:t>
      </w:r>
      <w:r w:rsidRPr="00726785">
        <w:t xml:space="preserve"> Reporting KPIs without any context, trends, or benchmarks.</w:t>
      </w:r>
      <w:r w:rsidRPr="00726785">
        <w:br/>
      </w:r>
      <w:r w:rsidRPr="00726785">
        <w:rPr>
          <w:b/>
          <w:bCs/>
        </w:rPr>
        <w:t>Avoid It:</w:t>
      </w:r>
      <w:r w:rsidRPr="00726785">
        <w:t xml:space="preserve"> Always compare current performance to targets, historical data, or industry standards to interpret what the numbers mean.</w:t>
      </w:r>
    </w:p>
    <w:p w14:paraId="15C440F4" w14:textId="77777777" w:rsidR="00726785" w:rsidRPr="00726785" w:rsidRDefault="00726785" w:rsidP="00EA6644">
      <w:pPr>
        <w:pStyle w:val="Heading2"/>
      </w:pPr>
      <w:r w:rsidRPr="00726785">
        <w:t>6. Measuring Outputs Instead of Outcomes</w:t>
      </w:r>
    </w:p>
    <w:p w14:paraId="24FC80F9" w14:textId="77777777" w:rsidR="00726785" w:rsidRPr="00726785" w:rsidRDefault="00726785" w:rsidP="00726785">
      <w:r w:rsidRPr="00726785">
        <w:rPr>
          <w:b/>
          <w:bCs/>
        </w:rPr>
        <w:t>The Mistake:</w:t>
      </w:r>
      <w:r w:rsidRPr="00726785">
        <w:t xml:space="preserve"> Tracking deliverables completed rather than the value they deliver (e.g., tracking code commits instead of customer adoption).</w:t>
      </w:r>
      <w:r w:rsidRPr="00726785">
        <w:br/>
      </w:r>
      <w:r w:rsidRPr="00726785">
        <w:rPr>
          <w:b/>
          <w:bCs/>
        </w:rPr>
        <w:t>Avoid It:</w:t>
      </w:r>
      <w:r w:rsidRPr="00726785">
        <w:t xml:space="preserve"> Focus on outcome-based KPIs like ROI, user satisfaction, or benefits realization alongside delivery metrics.</w:t>
      </w:r>
    </w:p>
    <w:p w14:paraId="5E770F05" w14:textId="77777777" w:rsidR="00726785" w:rsidRPr="00726785" w:rsidRDefault="00726785" w:rsidP="00EA6644">
      <w:pPr>
        <w:pStyle w:val="Heading2"/>
      </w:pPr>
      <w:r w:rsidRPr="00726785">
        <w:t>7. Failing to Update or Retire KPIs</w:t>
      </w:r>
    </w:p>
    <w:p w14:paraId="188817AC" w14:textId="77777777" w:rsidR="00726785" w:rsidRPr="00726785" w:rsidRDefault="00726785" w:rsidP="00726785">
      <w:r w:rsidRPr="00726785">
        <w:rPr>
          <w:b/>
          <w:bCs/>
        </w:rPr>
        <w:t>The Mistake:</w:t>
      </w:r>
      <w:r w:rsidRPr="00726785">
        <w:t xml:space="preserve"> Sticking with outdated KPIs even when project conditions change.</w:t>
      </w:r>
      <w:r w:rsidRPr="00726785">
        <w:br/>
      </w:r>
      <w:r w:rsidRPr="00726785">
        <w:rPr>
          <w:b/>
          <w:bCs/>
        </w:rPr>
        <w:t>Avoid It:</w:t>
      </w:r>
      <w:r w:rsidRPr="00726785">
        <w:t xml:space="preserve"> Conduct regular KPI reviews during retrospectives or governance meetings. Adjust or retire KPIs as the project evolves.</w:t>
      </w:r>
    </w:p>
    <w:p w14:paraId="15C552B6" w14:textId="77777777" w:rsidR="00726785" w:rsidRPr="00726785" w:rsidRDefault="00726785" w:rsidP="00EA6644">
      <w:pPr>
        <w:pStyle w:val="Heading2"/>
      </w:pPr>
      <w:r w:rsidRPr="00726785">
        <w:t>8. Not Communicating KPIs Effectively</w:t>
      </w:r>
    </w:p>
    <w:p w14:paraId="4E02C8B0" w14:textId="77777777" w:rsidR="00726785" w:rsidRPr="00726785" w:rsidRDefault="00726785" w:rsidP="00726785">
      <w:r w:rsidRPr="00726785">
        <w:rPr>
          <w:b/>
          <w:bCs/>
        </w:rPr>
        <w:t>The Mistake:</w:t>
      </w:r>
      <w:r w:rsidRPr="00726785">
        <w:t xml:space="preserve"> KPIs are tracked but not shared or discussed with stakeholders, reducing transparency and engagement.</w:t>
      </w:r>
      <w:r w:rsidRPr="00726785">
        <w:br/>
      </w:r>
      <w:r w:rsidRPr="00726785">
        <w:rPr>
          <w:b/>
          <w:bCs/>
        </w:rPr>
        <w:t>Avoid It:</w:t>
      </w:r>
      <w:r w:rsidRPr="00726785">
        <w:t xml:space="preserve"> Use dashboards, visualizations, and concise status reports to keep KPIs front and center. Tailor the presentation to the audience.</w:t>
      </w:r>
    </w:p>
    <w:p w14:paraId="518377C8" w14:textId="77777777" w:rsidR="00726785" w:rsidRPr="00726785" w:rsidRDefault="00726785" w:rsidP="00EA6644">
      <w:pPr>
        <w:pStyle w:val="Heading2"/>
      </w:pPr>
      <w:r w:rsidRPr="00726785">
        <w:t>Final Thoughts</w:t>
      </w:r>
    </w:p>
    <w:p w14:paraId="3B971B5C" w14:textId="77777777" w:rsidR="00726785" w:rsidRPr="00726785" w:rsidRDefault="00726785" w:rsidP="00726785">
      <w:r w:rsidRPr="00726785">
        <w:t xml:space="preserve">KPIs can be powerful drivers of project clarity, accountability, and performance—but only when used thoughtfully. Avoiding these common pitfalls helps ensure that your metrics provide real insights, spark the right conversations, and support better decisions. In short, great KPIs don’t just measure work—they </w:t>
      </w:r>
      <w:r w:rsidRPr="00726785">
        <w:rPr>
          <w:b/>
          <w:bCs/>
        </w:rPr>
        <w:t>drive success</w:t>
      </w:r>
      <w:r w:rsidRPr="00726785">
        <w:t>.</w:t>
      </w:r>
    </w:p>
    <w:p w14:paraId="787EAC97" w14:textId="77777777" w:rsidR="00726785" w:rsidRPr="00726785" w:rsidRDefault="00726785" w:rsidP="00726785">
      <w:r w:rsidRPr="00726785">
        <w:t>#ProjectKPIs #ProjectManagementMistakes #KPIInsights #AgileMetrics #ProjectSuccess #KPIFramework #PMO #ProjectLeadership #PerformanceManagement #ProjectTracking #AvoidKPITraps #ManagingProjectsTheAgileWay</w:t>
      </w:r>
    </w:p>
    <w:p w14:paraId="61846639" w14:textId="77777777" w:rsidR="00726785" w:rsidRDefault="00726785"/>
    <w:sectPr w:rsidR="00726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85"/>
    <w:rsid w:val="004C127D"/>
    <w:rsid w:val="00621410"/>
    <w:rsid w:val="00726785"/>
    <w:rsid w:val="00EA6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1DE8"/>
  <w15:chartTrackingRefBased/>
  <w15:docId w15:val="{703EE795-9DE8-4EB3-B807-DE3B122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7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67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7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7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7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7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7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7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7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67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7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7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7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7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7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7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785"/>
    <w:rPr>
      <w:rFonts w:eastAsiaTheme="majorEastAsia" w:cstheme="majorBidi"/>
      <w:color w:val="272727" w:themeColor="text1" w:themeTint="D8"/>
    </w:rPr>
  </w:style>
  <w:style w:type="paragraph" w:styleId="Title">
    <w:name w:val="Title"/>
    <w:basedOn w:val="Normal"/>
    <w:next w:val="Normal"/>
    <w:link w:val="TitleChar"/>
    <w:uiPriority w:val="10"/>
    <w:qFormat/>
    <w:rsid w:val="007267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7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7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785"/>
    <w:pPr>
      <w:spacing w:before="160"/>
      <w:jc w:val="center"/>
    </w:pPr>
    <w:rPr>
      <w:i/>
      <w:iCs/>
      <w:color w:val="404040" w:themeColor="text1" w:themeTint="BF"/>
    </w:rPr>
  </w:style>
  <w:style w:type="character" w:customStyle="1" w:styleId="QuoteChar">
    <w:name w:val="Quote Char"/>
    <w:basedOn w:val="DefaultParagraphFont"/>
    <w:link w:val="Quote"/>
    <w:uiPriority w:val="29"/>
    <w:rsid w:val="00726785"/>
    <w:rPr>
      <w:i/>
      <w:iCs/>
      <w:color w:val="404040" w:themeColor="text1" w:themeTint="BF"/>
    </w:rPr>
  </w:style>
  <w:style w:type="paragraph" w:styleId="ListParagraph">
    <w:name w:val="List Paragraph"/>
    <w:basedOn w:val="Normal"/>
    <w:uiPriority w:val="34"/>
    <w:qFormat/>
    <w:rsid w:val="00726785"/>
    <w:pPr>
      <w:ind w:left="720"/>
      <w:contextualSpacing/>
    </w:pPr>
  </w:style>
  <w:style w:type="character" w:styleId="IntenseEmphasis">
    <w:name w:val="Intense Emphasis"/>
    <w:basedOn w:val="DefaultParagraphFont"/>
    <w:uiPriority w:val="21"/>
    <w:qFormat/>
    <w:rsid w:val="00726785"/>
    <w:rPr>
      <w:i/>
      <w:iCs/>
      <w:color w:val="0F4761" w:themeColor="accent1" w:themeShade="BF"/>
    </w:rPr>
  </w:style>
  <w:style w:type="paragraph" w:styleId="IntenseQuote">
    <w:name w:val="Intense Quote"/>
    <w:basedOn w:val="Normal"/>
    <w:next w:val="Normal"/>
    <w:link w:val="IntenseQuoteChar"/>
    <w:uiPriority w:val="30"/>
    <w:qFormat/>
    <w:rsid w:val="007267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785"/>
    <w:rPr>
      <w:i/>
      <w:iCs/>
      <w:color w:val="0F4761" w:themeColor="accent1" w:themeShade="BF"/>
    </w:rPr>
  </w:style>
  <w:style w:type="character" w:styleId="IntenseReference">
    <w:name w:val="Intense Reference"/>
    <w:basedOn w:val="DefaultParagraphFont"/>
    <w:uiPriority w:val="32"/>
    <w:qFormat/>
    <w:rsid w:val="007267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531187">
      <w:bodyDiv w:val="1"/>
      <w:marLeft w:val="0"/>
      <w:marRight w:val="0"/>
      <w:marTop w:val="0"/>
      <w:marBottom w:val="0"/>
      <w:divBdr>
        <w:top w:val="none" w:sz="0" w:space="0" w:color="auto"/>
        <w:left w:val="none" w:sz="0" w:space="0" w:color="auto"/>
        <w:bottom w:val="none" w:sz="0" w:space="0" w:color="auto"/>
        <w:right w:val="none" w:sz="0" w:space="0" w:color="auto"/>
      </w:divBdr>
    </w:div>
    <w:div w:id="21276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2025-05-01T20:09:00Z</dcterms:created>
  <dcterms:modified xsi:type="dcterms:W3CDTF">2025-05-01T20:25:00Z</dcterms:modified>
</cp:coreProperties>
</file>