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0F2D5" w14:textId="77777777" w:rsidR="00B968B3" w:rsidRPr="00B968B3" w:rsidRDefault="00B968B3" w:rsidP="00B968B3">
      <w:pPr>
        <w:rPr>
          <w:b/>
          <w:bCs/>
        </w:rPr>
      </w:pPr>
      <w:r w:rsidRPr="00B968B3">
        <w:rPr>
          <w:b/>
          <w:bCs/>
        </w:rPr>
        <w:t>Organizational Readiness Assessment for Responsible AI Adoption</w:t>
      </w:r>
    </w:p>
    <w:p w14:paraId="0488D45D" w14:textId="7034B44B" w:rsidR="00B968B3" w:rsidRPr="00B968B3" w:rsidRDefault="00B968B3" w:rsidP="00B968B3">
      <w:r w:rsidRPr="00B968B3">
        <w:t xml:space="preserve">This assessment is structured as a </w:t>
      </w:r>
      <w:r w:rsidRPr="00B968B3">
        <w:rPr>
          <w:b/>
          <w:bCs/>
        </w:rPr>
        <w:t>self-scoring framework</w:t>
      </w:r>
      <w:r w:rsidRPr="00B968B3">
        <w:t xml:space="preserve"> (1 = not ready, 5 = fully ready) that leaders and project managers can use to evaluate their organization’s preparedness for responsible AI adoption.</w:t>
      </w:r>
    </w:p>
    <w:p w14:paraId="3190CCAA" w14:textId="7C9BEABA" w:rsidR="00B968B3" w:rsidRPr="00B968B3" w:rsidRDefault="00B968B3" w:rsidP="00B968B3">
      <w:r w:rsidRPr="00B968B3">
        <w:rPr>
          <w:b/>
          <w:bCs/>
        </w:rPr>
        <w:t>Instructions:</w:t>
      </w:r>
      <w:r w:rsidRPr="00B968B3">
        <w:t xml:space="preserve"> For each category, rate your organization from </w:t>
      </w:r>
      <w:r w:rsidRPr="00B968B3">
        <w:rPr>
          <w:b/>
          <w:bCs/>
        </w:rPr>
        <w:t>1 (not ready)</w:t>
      </w:r>
      <w:r w:rsidRPr="00B968B3">
        <w:t xml:space="preserve"> to </w:t>
      </w:r>
      <w:r w:rsidRPr="00B968B3">
        <w:rPr>
          <w:b/>
          <w:bCs/>
        </w:rPr>
        <w:t>5 (fully ready)</w:t>
      </w:r>
      <w:r w:rsidRPr="00B968B3">
        <w:t>. Add up the scores for a total readiness index (out of 50).</w:t>
      </w:r>
    </w:p>
    <w:p w14:paraId="2EAB06E0" w14:textId="77777777" w:rsidR="00B968B3" w:rsidRPr="00B968B3" w:rsidRDefault="00B968B3" w:rsidP="00B968B3">
      <w:pPr>
        <w:rPr>
          <w:b/>
          <w:bCs/>
        </w:rPr>
      </w:pPr>
      <w:r w:rsidRPr="00B968B3">
        <w:rPr>
          <w:b/>
          <w:bCs/>
        </w:rPr>
        <w:t>1. Leadership &amp; Vision</w:t>
      </w:r>
    </w:p>
    <w:p w14:paraId="72338761" w14:textId="77777777" w:rsidR="00B968B3" w:rsidRPr="00B968B3" w:rsidRDefault="00B968B3" w:rsidP="00B968B3">
      <w:pPr>
        <w:numPr>
          <w:ilvl w:val="0"/>
          <w:numId w:val="1"/>
        </w:numPr>
      </w:pPr>
      <w:r w:rsidRPr="00B968B3">
        <w:t>Clear AI strategy that aligns with business goals and human values.</w:t>
      </w:r>
    </w:p>
    <w:p w14:paraId="3DDD836F" w14:textId="77777777" w:rsidR="00B968B3" w:rsidRPr="00B968B3" w:rsidRDefault="00B968B3" w:rsidP="00B968B3">
      <w:pPr>
        <w:numPr>
          <w:ilvl w:val="0"/>
          <w:numId w:val="1"/>
        </w:numPr>
      </w:pPr>
      <w:r w:rsidRPr="00B968B3">
        <w:t>Senior leadership actively communicates AI’s role and sets expectations.</w:t>
      </w:r>
    </w:p>
    <w:p w14:paraId="76080214" w14:textId="77777777" w:rsidR="00B968B3" w:rsidRPr="00B968B3" w:rsidRDefault="00B968B3" w:rsidP="00B968B3">
      <w:pPr>
        <w:numPr>
          <w:ilvl w:val="0"/>
          <w:numId w:val="1"/>
        </w:numPr>
      </w:pPr>
      <w:r w:rsidRPr="00B968B3">
        <w:t>Ethical principles (transparency, fairness, accountability) are embedded into leadership priorities.</w:t>
      </w:r>
    </w:p>
    <w:p w14:paraId="2C44A16B" w14:textId="77777777" w:rsidR="00B968B3" w:rsidRPr="00B968B3" w:rsidRDefault="00B968B3" w:rsidP="00B968B3">
      <w:r w:rsidRPr="00B968B3">
        <w:rPr>
          <w:b/>
          <w:bCs/>
        </w:rPr>
        <w:t>Score (1–5): ____</w:t>
      </w:r>
    </w:p>
    <w:p w14:paraId="46FABCEE" w14:textId="77777777" w:rsidR="00B968B3" w:rsidRPr="00B968B3" w:rsidRDefault="00B968B3" w:rsidP="00B968B3">
      <w:pPr>
        <w:rPr>
          <w:b/>
          <w:bCs/>
        </w:rPr>
      </w:pPr>
      <w:r w:rsidRPr="00B968B3">
        <w:rPr>
          <w:b/>
          <w:bCs/>
        </w:rPr>
        <w:t>2. Governance &amp; Ethics</w:t>
      </w:r>
    </w:p>
    <w:p w14:paraId="1C2EDDA4" w14:textId="77777777" w:rsidR="00B968B3" w:rsidRPr="00B968B3" w:rsidRDefault="00B968B3" w:rsidP="00B968B3">
      <w:pPr>
        <w:numPr>
          <w:ilvl w:val="0"/>
          <w:numId w:val="2"/>
        </w:numPr>
      </w:pPr>
      <w:r w:rsidRPr="00B968B3">
        <w:t>Formal AI governance framework or ethics committee in place.</w:t>
      </w:r>
    </w:p>
    <w:p w14:paraId="4CF994A0" w14:textId="77777777" w:rsidR="00B968B3" w:rsidRPr="00B968B3" w:rsidRDefault="00B968B3" w:rsidP="00B968B3">
      <w:pPr>
        <w:numPr>
          <w:ilvl w:val="0"/>
          <w:numId w:val="2"/>
        </w:numPr>
      </w:pPr>
      <w:r w:rsidRPr="00B968B3">
        <w:t>Processes exist for bias testing, privacy compliance, and explainability.</w:t>
      </w:r>
    </w:p>
    <w:p w14:paraId="1DC792DF" w14:textId="77777777" w:rsidR="00B968B3" w:rsidRPr="00B968B3" w:rsidRDefault="00B968B3" w:rsidP="00B968B3">
      <w:pPr>
        <w:numPr>
          <w:ilvl w:val="0"/>
          <w:numId w:val="2"/>
        </w:numPr>
      </w:pPr>
      <w:r w:rsidRPr="00B968B3">
        <w:t>Ethical oversight is proactive, not just a compliance checkbox.</w:t>
      </w:r>
    </w:p>
    <w:p w14:paraId="0C5A3933" w14:textId="77777777" w:rsidR="00B968B3" w:rsidRPr="00B968B3" w:rsidRDefault="00B968B3" w:rsidP="00B968B3">
      <w:r w:rsidRPr="00B968B3">
        <w:rPr>
          <w:b/>
          <w:bCs/>
        </w:rPr>
        <w:t>Score (1–5): ____</w:t>
      </w:r>
    </w:p>
    <w:p w14:paraId="4E1BDDA3" w14:textId="77777777" w:rsidR="00B968B3" w:rsidRPr="00B968B3" w:rsidRDefault="00B968B3" w:rsidP="00B968B3">
      <w:pPr>
        <w:rPr>
          <w:b/>
          <w:bCs/>
        </w:rPr>
      </w:pPr>
      <w:r w:rsidRPr="00B968B3">
        <w:rPr>
          <w:b/>
          <w:bCs/>
        </w:rPr>
        <w:t>3. Workforce Readiness</w:t>
      </w:r>
    </w:p>
    <w:p w14:paraId="1E128B43" w14:textId="77777777" w:rsidR="00B968B3" w:rsidRPr="00B968B3" w:rsidRDefault="00B968B3" w:rsidP="00B968B3">
      <w:pPr>
        <w:numPr>
          <w:ilvl w:val="0"/>
          <w:numId w:val="3"/>
        </w:numPr>
      </w:pPr>
      <w:r w:rsidRPr="00B968B3">
        <w:t>Employees receive training in AI literacy and data ethics.</w:t>
      </w:r>
    </w:p>
    <w:p w14:paraId="48754309" w14:textId="77777777" w:rsidR="00B968B3" w:rsidRPr="00B968B3" w:rsidRDefault="00B968B3" w:rsidP="00B968B3">
      <w:pPr>
        <w:numPr>
          <w:ilvl w:val="0"/>
          <w:numId w:val="3"/>
        </w:numPr>
      </w:pPr>
      <w:r w:rsidRPr="00B968B3">
        <w:t>Career development paths exist for human-AI collaboration roles.</w:t>
      </w:r>
    </w:p>
    <w:p w14:paraId="559984DD" w14:textId="77777777" w:rsidR="00B968B3" w:rsidRPr="00B968B3" w:rsidRDefault="00B968B3" w:rsidP="00B968B3">
      <w:pPr>
        <w:numPr>
          <w:ilvl w:val="0"/>
          <w:numId w:val="3"/>
        </w:numPr>
      </w:pPr>
      <w:r w:rsidRPr="00B968B3">
        <w:t>Mechanisms are in place to address workforce anxiety and reskilling needs.</w:t>
      </w:r>
    </w:p>
    <w:p w14:paraId="7D8AEEE5" w14:textId="77777777" w:rsidR="00B968B3" w:rsidRPr="00B968B3" w:rsidRDefault="00B968B3" w:rsidP="00B968B3">
      <w:r w:rsidRPr="00B968B3">
        <w:rPr>
          <w:b/>
          <w:bCs/>
        </w:rPr>
        <w:t>Score (1–5): ____</w:t>
      </w:r>
    </w:p>
    <w:p w14:paraId="3448E008" w14:textId="77777777" w:rsidR="00B968B3" w:rsidRPr="00B968B3" w:rsidRDefault="00B968B3" w:rsidP="00B968B3">
      <w:pPr>
        <w:rPr>
          <w:b/>
          <w:bCs/>
        </w:rPr>
      </w:pPr>
      <w:r w:rsidRPr="00B968B3">
        <w:rPr>
          <w:b/>
          <w:bCs/>
        </w:rPr>
        <w:t>4. Project Management Practices</w:t>
      </w:r>
    </w:p>
    <w:p w14:paraId="6AC74F99" w14:textId="77777777" w:rsidR="00B968B3" w:rsidRPr="00B968B3" w:rsidRDefault="00B968B3" w:rsidP="00B968B3">
      <w:pPr>
        <w:numPr>
          <w:ilvl w:val="0"/>
          <w:numId w:val="4"/>
        </w:numPr>
      </w:pPr>
      <w:r w:rsidRPr="00B968B3">
        <w:t>Project managers integrate ethical checkpoints into lifecycles.</w:t>
      </w:r>
    </w:p>
    <w:p w14:paraId="7B457F5D" w14:textId="77777777" w:rsidR="00B968B3" w:rsidRPr="00B968B3" w:rsidRDefault="00B968B3" w:rsidP="00B968B3">
      <w:pPr>
        <w:numPr>
          <w:ilvl w:val="0"/>
          <w:numId w:val="4"/>
        </w:numPr>
      </w:pPr>
      <w:r w:rsidRPr="00B968B3">
        <w:t>Success metrics include fairness, trust, and sustainability—not just cost, scope, and schedule.</w:t>
      </w:r>
    </w:p>
    <w:p w14:paraId="34340A72" w14:textId="77777777" w:rsidR="00B968B3" w:rsidRPr="00B968B3" w:rsidRDefault="00B968B3" w:rsidP="00B968B3">
      <w:pPr>
        <w:numPr>
          <w:ilvl w:val="0"/>
          <w:numId w:val="4"/>
        </w:numPr>
      </w:pPr>
      <w:r w:rsidRPr="00B968B3">
        <w:t xml:space="preserve">PMs are empowered as </w:t>
      </w:r>
      <w:r w:rsidRPr="00B968B3">
        <w:rPr>
          <w:b/>
          <w:bCs/>
        </w:rPr>
        <w:t>stewards of transformation</w:t>
      </w:r>
      <w:r w:rsidRPr="00B968B3">
        <w:t>, bridging technical, business, and ethical considerations.</w:t>
      </w:r>
    </w:p>
    <w:p w14:paraId="4B819466" w14:textId="77777777" w:rsidR="00B968B3" w:rsidRPr="00B968B3" w:rsidRDefault="00B968B3" w:rsidP="00B968B3">
      <w:r w:rsidRPr="00B968B3">
        <w:rPr>
          <w:b/>
          <w:bCs/>
        </w:rPr>
        <w:lastRenderedPageBreak/>
        <w:t>Score (1–5): ____</w:t>
      </w:r>
    </w:p>
    <w:p w14:paraId="02D8F552" w14:textId="77777777" w:rsidR="00B968B3" w:rsidRPr="00B968B3" w:rsidRDefault="00B968B3" w:rsidP="00B968B3">
      <w:pPr>
        <w:rPr>
          <w:b/>
          <w:bCs/>
        </w:rPr>
      </w:pPr>
      <w:r w:rsidRPr="00B968B3">
        <w:rPr>
          <w:b/>
          <w:bCs/>
        </w:rPr>
        <w:t>5. Risk &amp; Trust Management</w:t>
      </w:r>
    </w:p>
    <w:p w14:paraId="58480262" w14:textId="77777777" w:rsidR="00B968B3" w:rsidRPr="00B968B3" w:rsidRDefault="00B968B3" w:rsidP="00B968B3">
      <w:pPr>
        <w:numPr>
          <w:ilvl w:val="0"/>
          <w:numId w:val="5"/>
        </w:numPr>
      </w:pPr>
      <w:r w:rsidRPr="00B968B3">
        <w:t>AI risk assessments cover bias, privacy, security, and societal impact.</w:t>
      </w:r>
    </w:p>
    <w:p w14:paraId="5D906143" w14:textId="77777777" w:rsidR="00B968B3" w:rsidRPr="00B968B3" w:rsidRDefault="00B968B3" w:rsidP="00B968B3">
      <w:pPr>
        <w:numPr>
          <w:ilvl w:val="0"/>
          <w:numId w:val="5"/>
        </w:numPr>
      </w:pPr>
      <w:r w:rsidRPr="00B968B3">
        <w:t>Transparency protocols exist for customers, employees, and regulators.</w:t>
      </w:r>
    </w:p>
    <w:p w14:paraId="06F03B42" w14:textId="77777777" w:rsidR="00B968B3" w:rsidRPr="00B968B3" w:rsidRDefault="00B968B3" w:rsidP="00B968B3">
      <w:pPr>
        <w:numPr>
          <w:ilvl w:val="0"/>
          <w:numId w:val="5"/>
        </w:numPr>
      </w:pPr>
      <w:r w:rsidRPr="00B968B3">
        <w:t>Stakeholder trust is measured and acted upon regularly (e.g., surveys, audits).</w:t>
      </w:r>
    </w:p>
    <w:p w14:paraId="491E0661" w14:textId="77777777" w:rsidR="00B968B3" w:rsidRPr="00B968B3" w:rsidRDefault="00B968B3" w:rsidP="00B968B3">
      <w:r w:rsidRPr="00B968B3">
        <w:rPr>
          <w:b/>
          <w:bCs/>
        </w:rPr>
        <w:t>Score (1–5): ____</w:t>
      </w:r>
    </w:p>
    <w:p w14:paraId="0F70D811" w14:textId="77777777" w:rsidR="00B968B3" w:rsidRPr="00B968B3" w:rsidRDefault="00B968B3" w:rsidP="00B968B3">
      <w:pPr>
        <w:rPr>
          <w:b/>
          <w:bCs/>
        </w:rPr>
      </w:pPr>
      <w:r w:rsidRPr="00B968B3">
        <w:rPr>
          <w:b/>
          <w:bCs/>
        </w:rPr>
        <w:t>6. Culture &amp; Change Management</w:t>
      </w:r>
    </w:p>
    <w:p w14:paraId="771DABA9" w14:textId="77777777" w:rsidR="00B968B3" w:rsidRPr="00B968B3" w:rsidRDefault="00B968B3" w:rsidP="00B968B3">
      <w:pPr>
        <w:numPr>
          <w:ilvl w:val="0"/>
          <w:numId w:val="6"/>
        </w:numPr>
      </w:pPr>
      <w:r w:rsidRPr="00B968B3">
        <w:t>Organization encourages experimentation with guardrails.</w:t>
      </w:r>
    </w:p>
    <w:p w14:paraId="484F6808" w14:textId="77777777" w:rsidR="00B968B3" w:rsidRPr="00B968B3" w:rsidRDefault="00B968B3" w:rsidP="00B968B3">
      <w:pPr>
        <w:numPr>
          <w:ilvl w:val="0"/>
          <w:numId w:val="6"/>
        </w:numPr>
      </w:pPr>
      <w:r w:rsidRPr="00B968B3">
        <w:t>Psychological safety exists for teams to question AI decisions.</w:t>
      </w:r>
    </w:p>
    <w:p w14:paraId="2956DBA4" w14:textId="77777777" w:rsidR="00B968B3" w:rsidRPr="00B968B3" w:rsidRDefault="00B968B3" w:rsidP="00B968B3">
      <w:pPr>
        <w:numPr>
          <w:ilvl w:val="0"/>
          <w:numId w:val="6"/>
        </w:numPr>
      </w:pPr>
      <w:r w:rsidRPr="00B968B3">
        <w:t>Lessons learned from AI projects are shared across silos.</w:t>
      </w:r>
    </w:p>
    <w:p w14:paraId="0434E92A" w14:textId="77777777" w:rsidR="00B968B3" w:rsidRPr="00B968B3" w:rsidRDefault="00B968B3" w:rsidP="00B968B3">
      <w:r w:rsidRPr="00B968B3">
        <w:rPr>
          <w:b/>
          <w:bCs/>
        </w:rPr>
        <w:t>Score (1–5): ____</w:t>
      </w:r>
    </w:p>
    <w:p w14:paraId="77EE6DFB" w14:textId="77777777" w:rsidR="00B968B3" w:rsidRPr="00B968B3" w:rsidRDefault="00B968B3" w:rsidP="00B968B3">
      <w:pPr>
        <w:rPr>
          <w:b/>
          <w:bCs/>
        </w:rPr>
      </w:pPr>
      <w:r w:rsidRPr="00B968B3">
        <w:rPr>
          <w:b/>
          <w:bCs/>
        </w:rPr>
        <w:t>7. Technology &amp; Data Infrastructure</w:t>
      </w:r>
    </w:p>
    <w:p w14:paraId="10FE3D95" w14:textId="77777777" w:rsidR="00B968B3" w:rsidRPr="00B968B3" w:rsidRDefault="00B968B3" w:rsidP="00B968B3">
      <w:pPr>
        <w:numPr>
          <w:ilvl w:val="0"/>
          <w:numId w:val="7"/>
        </w:numPr>
      </w:pPr>
      <w:r w:rsidRPr="00B968B3">
        <w:t>Data governance policies ensure quality, integrity, and privacy.</w:t>
      </w:r>
    </w:p>
    <w:p w14:paraId="048D394D" w14:textId="77777777" w:rsidR="00B968B3" w:rsidRPr="00B968B3" w:rsidRDefault="00B968B3" w:rsidP="00B968B3">
      <w:pPr>
        <w:numPr>
          <w:ilvl w:val="0"/>
          <w:numId w:val="7"/>
        </w:numPr>
      </w:pPr>
      <w:r w:rsidRPr="00B968B3">
        <w:t>Monitoring dashboards track AI performance and impacts in real time.</w:t>
      </w:r>
    </w:p>
    <w:p w14:paraId="38DBECFB" w14:textId="77777777" w:rsidR="00B968B3" w:rsidRPr="00B968B3" w:rsidRDefault="00B968B3" w:rsidP="00B968B3">
      <w:pPr>
        <w:numPr>
          <w:ilvl w:val="0"/>
          <w:numId w:val="7"/>
        </w:numPr>
      </w:pPr>
      <w:r w:rsidRPr="00B968B3">
        <w:t xml:space="preserve">Scalability and adaptability are built into </w:t>
      </w:r>
      <w:proofErr w:type="gramStart"/>
      <w:r w:rsidRPr="00B968B3">
        <w:t>technology</w:t>
      </w:r>
      <w:proofErr w:type="gramEnd"/>
      <w:r w:rsidRPr="00B968B3">
        <w:t xml:space="preserve"> choices.</w:t>
      </w:r>
    </w:p>
    <w:p w14:paraId="681F20E3" w14:textId="77777777" w:rsidR="00B968B3" w:rsidRPr="00B968B3" w:rsidRDefault="00B968B3" w:rsidP="00B968B3">
      <w:r w:rsidRPr="00B968B3">
        <w:rPr>
          <w:b/>
          <w:bCs/>
        </w:rPr>
        <w:t>Score (1–5): ____</w:t>
      </w:r>
    </w:p>
    <w:p w14:paraId="0FE8F10C" w14:textId="77777777" w:rsidR="00B968B3" w:rsidRPr="00B968B3" w:rsidRDefault="00B968B3" w:rsidP="00B968B3">
      <w:pPr>
        <w:rPr>
          <w:b/>
          <w:bCs/>
        </w:rPr>
      </w:pPr>
      <w:r w:rsidRPr="00B968B3">
        <w:rPr>
          <w:b/>
          <w:bCs/>
        </w:rPr>
        <w:t>8. Sustainability Integration</w:t>
      </w:r>
    </w:p>
    <w:p w14:paraId="767419A5" w14:textId="77777777" w:rsidR="00B968B3" w:rsidRPr="00B968B3" w:rsidRDefault="00B968B3" w:rsidP="00B968B3">
      <w:pPr>
        <w:numPr>
          <w:ilvl w:val="0"/>
          <w:numId w:val="8"/>
        </w:numPr>
      </w:pPr>
      <w:r w:rsidRPr="00B968B3">
        <w:t>Environmental impact of AI initiatives is measured and managed.</w:t>
      </w:r>
    </w:p>
    <w:p w14:paraId="5F08C94C" w14:textId="77777777" w:rsidR="00B968B3" w:rsidRPr="00B968B3" w:rsidRDefault="00B968B3" w:rsidP="00B968B3">
      <w:pPr>
        <w:numPr>
          <w:ilvl w:val="0"/>
          <w:numId w:val="8"/>
        </w:numPr>
      </w:pPr>
      <w:r w:rsidRPr="00B968B3">
        <w:t>Equity and inclusivity are considered in workforce and community impact.</w:t>
      </w:r>
    </w:p>
    <w:p w14:paraId="6F1F5A46" w14:textId="77777777" w:rsidR="00B968B3" w:rsidRPr="00B968B3" w:rsidRDefault="00B968B3" w:rsidP="00B968B3">
      <w:pPr>
        <w:numPr>
          <w:ilvl w:val="0"/>
          <w:numId w:val="8"/>
        </w:numPr>
      </w:pPr>
      <w:r w:rsidRPr="00B968B3">
        <w:t>Long-term resilience is factored into AI adoption strategy.</w:t>
      </w:r>
    </w:p>
    <w:p w14:paraId="20D71E53" w14:textId="77777777" w:rsidR="00B968B3" w:rsidRPr="00B968B3" w:rsidRDefault="00B968B3" w:rsidP="00B968B3">
      <w:r w:rsidRPr="00B968B3">
        <w:rPr>
          <w:b/>
          <w:bCs/>
        </w:rPr>
        <w:t>Score (1–5): ____</w:t>
      </w:r>
    </w:p>
    <w:p w14:paraId="2F480054" w14:textId="77777777" w:rsidR="00B968B3" w:rsidRPr="00B968B3" w:rsidRDefault="00B968B3" w:rsidP="00B968B3">
      <w:pPr>
        <w:rPr>
          <w:b/>
          <w:bCs/>
        </w:rPr>
      </w:pPr>
      <w:r w:rsidRPr="00B968B3">
        <w:rPr>
          <w:b/>
          <w:bCs/>
        </w:rPr>
        <w:t>9. External Engagement &amp; Partnerships</w:t>
      </w:r>
    </w:p>
    <w:p w14:paraId="78415B12" w14:textId="77777777" w:rsidR="00B968B3" w:rsidRPr="00B968B3" w:rsidRDefault="00B968B3" w:rsidP="00B968B3">
      <w:pPr>
        <w:numPr>
          <w:ilvl w:val="0"/>
          <w:numId w:val="9"/>
        </w:numPr>
      </w:pPr>
      <w:r w:rsidRPr="00B968B3">
        <w:t>Organization collaborates with industry partners, regulators, and communities of practice.</w:t>
      </w:r>
    </w:p>
    <w:p w14:paraId="7E4FC975" w14:textId="77777777" w:rsidR="00B968B3" w:rsidRPr="00B968B3" w:rsidRDefault="00B968B3" w:rsidP="00B968B3">
      <w:pPr>
        <w:numPr>
          <w:ilvl w:val="0"/>
          <w:numId w:val="9"/>
        </w:numPr>
      </w:pPr>
      <w:r w:rsidRPr="00B968B3">
        <w:t>External audits or peer reviews validate responsible AI practices.</w:t>
      </w:r>
    </w:p>
    <w:p w14:paraId="55F07A86" w14:textId="77777777" w:rsidR="00B968B3" w:rsidRPr="00B968B3" w:rsidRDefault="00B968B3" w:rsidP="00B968B3">
      <w:pPr>
        <w:numPr>
          <w:ilvl w:val="0"/>
          <w:numId w:val="9"/>
        </w:numPr>
      </w:pPr>
      <w:r w:rsidRPr="00B968B3">
        <w:t>Stakeholders beyond the company (customers, community, regulators) are part of governance conversations.</w:t>
      </w:r>
    </w:p>
    <w:p w14:paraId="05994B9D" w14:textId="77777777" w:rsidR="00B968B3" w:rsidRPr="00B968B3" w:rsidRDefault="00B968B3" w:rsidP="00B968B3">
      <w:r w:rsidRPr="00B968B3">
        <w:rPr>
          <w:b/>
          <w:bCs/>
        </w:rPr>
        <w:lastRenderedPageBreak/>
        <w:t>Score (1–5): ____</w:t>
      </w:r>
    </w:p>
    <w:p w14:paraId="5CBA9E1E" w14:textId="77777777" w:rsidR="00B968B3" w:rsidRPr="00B968B3" w:rsidRDefault="00B968B3" w:rsidP="00B968B3">
      <w:pPr>
        <w:rPr>
          <w:b/>
          <w:bCs/>
        </w:rPr>
      </w:pPr>
      <w:r w:rsidRPr="00B968B3">
        <w:rPr>
          <w:b/>
          <w:bCs/>
        </w:rPr>
        <w:t>10. Continuous Improvement</w:t>
      </w:r>
    </w:p>
    <w:p w14:paraId="7E50C434" w14:textId="77777777" w:rsidR="00B968B3" w:rsidRPr="00B968B3" w:rsidRDefault="00B968B3" w:rsidP="00B968B3">
      <w:pPr>
        <w:numPr>
          <w:ilvl w:val="0"/>
          <w:numId w:val="10"/>
        </w:numPr>
      </w:pPr>
      <w:r w:rsidRPr="00B968B3">
        <w:t>Regular reviews update AI governance frameworks as technology evolves.</w:t>
      </w:r>
    </w:p>
    <w:p w14:paraId="7B8400E3" w14:textId="77777777" w:rsidR="00B968B3" w:rsidRPr="00B968B3" w:rsidRDefault="00B968B3" w:rsidP="00B968B3">
      <w:pPr>
        <w:numPr>
          <w:ilvl w:val="0"/>
          <w:numId w:val="10"/>
        </w:numPr>
      </w:pPr>
      <w:r w:rsidRPr="00B968B3">
        <w:t>Feedback loops from users and affected communities inform improvements.</w:t>
      </w:r>
    </w:p>
    <w:p w14:paraId="12230A5D" w14:textId="77777777" w:rsidR="00B968B3" w:rsidRPr="00B968B3" w:rsidRDefault="00B968B3" w:rsidP="00B968B3">
      <w:pPr>
        <w:numPr>
          <w:ilvl w:val="0"/>
          <w:numId w:val="10"/>
        </w:numPr>
      </w:pPr>
      <w:r w:rsidRPr="00B968B3">
        <w:t>Innovation and responsibility are celebrated equally.</w:t>
      </w:r>
    </w:p>
    <w:p w14:paraId="65515C0A" w14:textId="77777777" w:rsidR="00B968B3" w:rsidRPr="00B968B3" w:rsidRDefault="00B968B3" w:rsidP="00B968B3">
      <w:r w:rsidRPr="00B968B3">
        <w:rPr>
          <w:b/>
          <w:bCs/>
        </w:rPr>
        <w:t>Score (1–5): ____</w:t>
      </w:r>
    </w:p>
    <w:p w14:paraId="5261243D" w14:textId="77777777" w:rsidR="00B968B3" w:rsidRPr="00B968B3" w:rsidRDefault="00B968B3" w:rsidP="00B968B3">
      <w:pPr>
        <w:rPr>
          <w:b/>
          <w:bCs/>
        </w:rPr>
      </w:pPr>
      <w:r w:rsidRPr="00B968B3">
        <w:rPr>
          <w:b/>
          <w:bCs/>
        </w:rPr>
        <w:t>Scoring &amp; Interpretation</w:t>
      </w:r>
    </w:p>
    <w:p w14:paraId="73B82B9F" w14:textId="77777777" w:rsidR="00B968B3" w:rsidRPr="00B968B3" w:rsidRDefault="00B968B3" w:rsidP="00B968B3">
      <w:pPr>
        <w:numPr>
          <w:ilvl w:val="0"/>
          <w:numId w:val="11"/>
        </w:numPr>
      </w:pPr>
      <w:r w:rsidRPr="00B968B3">
        <w:rPr>
          <w:b/>
          <w:bCs/>
        </w:rPr>
        <w:t>40–50 points (High Readiness):</w:t>
      </w:r>
      <w:r w:rsidRPr="00B968B3">
        <w:t xml:space="preserve"> Your organization is well-positioned to implement AI responsibly. Continue to refine governance and scale sustainably.</w:t>
      </w:r>
    </w:p>
    <w:p w14:paraId="7B6E6F70" w14:textId="77777777" w:rsidR="00B968B3" w:rsidRPr="00B968B3" w:rsidRDefault="00B968B3" w:rsidP="00B968B3">
      <w:pPr>
        <w:numPr>
          <w:ilvl w:val="0"/>
          <w:numId w:val="11"/>
        </w:numPr>
      </w:pPr>
      <w:r w:rsidRPr="00B968B3">
        <w:rPr>
          <w:b/>
          <w:bCs/>
        </w:rPr>
        <w:t>25–39 points (Moderate Readiness):</w:t>
      </w:r>
      <w:r w:rsidRPr="00B968B3">
        <w:t xml:space="preserve"> Foundational elements are in place, but gaps exist. Prioritize governance, workforce readiness, and metrics expansion.</w:t>
      </w:r>
    </w:p>
    <w:p w14:paraId="56B6257B" w14:textId="77777777" w:rsidR="00B968B3" w:rsidRPr="00B968B3" w:rsidRDefault="00B968B3" w:rsidP="00B968B3">
      <w:pPr>
        <w:numPr>
          <w:ilvl w:val="0"/>
          <w:numId w:val="11"/>
        </w:numPr>
      </w:pPr>
      <w:r w:rsidRPr="00B968B3">
        <w:rPr>
          <w:b/>
          <w:bCs/>
        </w:rPr>
        <w:t>10–24 points (Low Readiness):</w:t>
      </w:r>
      <w:r w:rsidRPr="00B968B3">
        <w:t xml:space="preserve"> Significant work needed. Begin with leadership alignment, ethical governance, and workforce education before scaling AI projects.</w:t>
      </w:r>
    </w:p>
    <w:p w14:paraId="0D41A690" w14:textId="77777777" w:rsidR="00B968B3" w:rsidRDefault="00B968B3"/>
    <w:sectPr w:rsidR="00B96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D5B11"/>
    <w:multiLevelType w:val="multilevel"/>
    <w:tmpl w:val="AC56D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94451"/>
    <w:multiLevelType w:val="multilevel"/>
    <w:tmpl w:val="28EC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E1BF8"/>
    <w:multiLevelType w:val="multilevel"/>
    <w:tmpl w:val="62F83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384F49"/>
    <w:multiLevelType w:val="multilevel"/>
    <w:tmpl w:val="B0AE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35149D"/>
    <w:multiLevelType w:val="multilevel"/>
    <w:tmpl w:val="116CB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DD6055"/>
    <w:multiLevelType w:val="multilevel"/>
    <w:tmpl w:val="AAC4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171745"/>
    <w:multiLevelType w:val="multilevel"/>
    <w:tmpl w:val="CEC87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0F19A3"/>
    <w:multiLevelType w:val="multilevel"/>
    <w:tmpl w:val="51F0E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1A3066"/>
    <w:multiLevelType w:val="multilevel"/>
    <w:tmpl w:val="0DBA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2929F3"/>
    <w:multiLevelType w:val="multilevel"/>
    <w:tmpl w:val="124A0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6A0F2A"/>
    <w:multiLevelType w:val="multilevel"/>
    <w:tmpl w:val="E688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5649982">
    <w:abstractNumId w:val="7"/>
  </w:num>
  <w:num w:numId="2" w16cid:durableId="1135373980">
    <w:abstractNumId w:val="1"/>
  </w:num>
  <w:num w:numId="3" w16cid:durableId="1265573239">
    <w:abstractNumId w:val="4"/>
  </w:num>
  <w:num w:numId="4" w16cid:durableId="1860728909">
    <w:abstractNumId w:val="2"/>
  </w:num>
  <w:num w:numId="5" w16cid:durableId="575823620">
    <w:abstractNumId w:val="8"/>
  </w:num>
  <w:num w:numId="6" w16cid:durableId="419789699">
    <w:abstractNumId w:val="9"/>
  </w:num>
  <w:num w:numId="7" w16cid:durableId="336465141">
    <w:abstractNumId w:val="5"/>
  </w:num>
  <w:num w:numId="8" w16cid:durableId="548689255">
    <w:abstractNumId w:val="6"/>
  </w:num>
  <w:num w:numId="9" w16cid:durableId="1834685217">
    <w:abstractNumId w:val="3"/>
  </w:num>
  <w:num w:numId="10" w16cid:durableId="215050450">
    <w:abstractNumId w:val="10"/>
  </w:num>
  <w:num w:numId="11" w16cid:durableId="1017198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B3"/>
    <w:rsid w:val="00B968B3"/>
    <w:rsid w:val="00DA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2599C7"/>
  <w15:chartTrackingRefBased/>
  <w15:docId w15:val="{66057254-16E0-4604-B8B9-02EA20715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8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8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8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8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8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8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8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8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8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8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8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8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8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8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8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8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8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8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8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8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8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8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8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489</Words>
  <Characters>3107</Characters>
  <Application>Microsoft Office Word</Application>
  <DocSecurity>0</DocSecurity>
  <Lines>68</Lines>
  <Paragraphs>57</Paragraphs>
  <ScaleCrop>false</ScaleCrop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1</cp:revision>
  <dcterms:created xsi:type="dcterms:W3CDTF">2025-08-25T19:23:00Z</dcterms:created>
  <dcterms:modified xsi:type="dcterms:W3CDTF">2025-08-25T19:34:00Z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8a6f05c8-9a87-4880-b6da-89c96e618dda</vt:lpwstr>
  </property>
</Properties>
</file>