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91F" w14:textId="77777777" w:rsidR="00A36FDA" w:rsidRDefault="00A36FDA" w:rsidP="00014025">
      <w:pPr>
        <w:pStyle w:val="Heading1"/>
      </w:pPr>
      <w:r w:rsidRPr="00A36FDA">
        <w:t>Digital Twins &amp; AI: Transforming the Role of Project Managers in Supply Chain Optimization</w:t>
      </w:r>
    </w:p>
    <w:p w14:paraId="4F68B6B1" w14:textId="168B106B" w:rsidR="00AF28AB" w:rsidRDefault="00AF28AB" w:rsidP="00A36FDA">
      <w:pPr>
        <w:rPr>
          <w:b/>
          <w:bCs/>
        </w:rPr>
      </w:pPr>
      <w:r w:rsidRPr="00AF28AB">
        <w:rPr>
          <w:b/>
          <w:bCs/>
        </w:rPr>
        <w:t>Published on 24 March 2025 at 09:27</w:t>
      </w:r>
    </w:p>
    <w:p w14:paraId="0232C675" w14:textId="7FA80E5E" w:rsidR="00AF28AB" w:rsidRPr="00A36FDA" w:rsidRDefault="00AF28AB" w:rsidP="00A36FDA">
      <w:pPr>
        <w:rPr>
          <w:b/>
          <w:bCs/>
        </w:rPr>
      </w:pPr>
      <w:r>
        <w:rPr>
          <w:b/>
          <w:bCs/>
        </w:rPr>
        <w:t>Author: Kimberly Wiethoff</w:t>
      </w:r>
    </w:p>
    <w:p w14:paraId="6421C245" w14:textId="77777777" w:rsidR="00A36FDA" w:rsidRPr="00A36FDA" w:rsidRDefault="00A36FDA" w:rsidP="00A36FDA">
      <w:r w:rsidRPr="00A36FDA">
        <w:t xml:space="preserve">In today’s fast-paced, tech-driven world, global supply chains are more complex—and more connected—than ever before. From raw material </w:t>
      </w:r>
      <w:proofErr w:type="gramStart"/>
      <w:r w:rsidRPr="00A36FDA">
        <w:t>sourcing</w:t>
      </w:r>
      <w:proofErr w:type="gramEnd"/>
      <w:r w:rsidRPr="00A36FDA">
        <w:t xml:space="preserve"> to last-mile delivery, every node and link in the chain generates data. For project managers, the key to staying ahead isn’t just in managing tasks and timelines—it's in harnessing the power of emerging technologies like </w:t>
      </w:r>
      <w:r w:rsidRPr="00A36FDA">
        <w:rPr>
          <w:b/>
          <w:bCs/>
        </w:rPr>
        <w:t>Digital Twins</w:t>
      </w:r>
      <w:r w:rsidRPr="00A36FDA">
        <w:t xml:space="preserve"> and </w:t>
      </w:r>
      <w:r w:rsidRPr="00A36FDA">
        <w:rPr>
          <w:b/>
          <w:bCs/>
        </w:rPr>
        <w:t>Artificial Intelligence (AI)</w:t>
      </w:r>
      <w:r w:rsidRPr="00A36FDA">
        <w:t xml:space="preserve"> to optimize performance, reduce risk, and improve decision-making.</w:t>
      </w:r>
    </w:p>
    <w:p w14:paraId="7E26B0E5" w14:textId="77777777" w:rsidR="00A36FDA" w:rsidRPr="00A36FDA" w:rsidRDefault="00A36FDA" w:rsidP="00A36FDA">
      <w:r w:rsidRPr="00A36FDA">
        <w:t>Let’s explore how these technologies are transforming supply chain management—and what that means for you as a project manager.</w:t>
      </w:r>
    </w:p>
    <w:p w14:paraId="2D5D4D9C" w14:textId="77777777" w:rsidR="00A36FDA" w:rsidRPr="00A36FDA" w:rsidRDefault="00A36FDA" w:rsidP="00A36FDA">
      <w:r w:rsidRPr="00A36FDA">
        <w:pict w14:anchorId="2B98E632">
          <v:rect id="_x0000_i1074" style="width:0;height:1.5pt" o:hralign="center" o:hrstd="t" o:hr="t" fillcolor="#a0a0a0" stroked="f"/>
        </w:pict>
      </w:r>
    </w:p>
    <w:p w14:paraId="6F771C6E" w14:textId="77777777" w:rsidR="00A36FDA" w:rsidRPr="00A36FDA" w:rsidRDefault="00A36FDA" w:rsidP="00014025">
      <w:pPr>
        <w:pStyle w:val="Heading2"/>
      </w:pPr>
      <w:r w:rsidRPr="00A36FDA">
        <w:t>What Are Digital Twins in Supply Chain?</w:t>
      </w:r>
    </w:p>
    <w:p w14:paraId="478AA218" w14:textId="77777777" w:rsidR="00A36FDA" w:rsidRPr="00A36FDA" w:rsidRDefault="00A36FDA" w:rsidP="00A36FDA">
      <w:r w:rsidRPr="00A36FDA">
        <w:t xml:space="preserve">A </w:t>
      </w:r>
      <w:r w:rsidRPr="00A36FDA">
        <w:rPr>
          <w:b/>
          <w:bCs/>
        </w:rPr>
        <w:t>digital twin</w:t>
      </w:r>
      <w:r w:rsidRPr="00A36FDA">
        <w:t xml:space="preserve"> is a real-time, virtual replica of a physical object, process, or system. In the supply chain world, digital twins can model everything from manufacturing lines and warehouse operations to entire logistics networks.</w:t>
      </w:r>
    </w:p>
    <w:p w14:paraId="2C794F8E" w14:textId="77777777" w:rsidR="00A36FDA" w:rsidRPr="00A36FDA" w:rsidRDefault="00A36FDA" w:rsidP="00A36FDA">
      <w:r w:rsidRPr="00A36FDA">
        <w:t>Imagine having a dashboard that shows you not just where your shipments are, but how warehouse capacity, port congestion, or even weather patterns might impact delivery—and lets you simulate “what if” scenarios before making decisions.</w:t>
      </w:r>
    </w:p>
    <w:p w14:paraId="44EDD673" w14:textId="77777777" w:rsidR="00A36FDA" w:rsidRPr="00A36FDA" w:rsidRDefault="00A36FDA" w:rsidP="00A36FDA">
      <w:r w:rsidRPr="00A36FDA">
        <w:t>For project managers, this means:</w:t>
      </w:r>
    </w:p>
    <w:p w14:paraId="7348C7C6" w14:textId="77777777" w:rsidR="00A36FDA" w:rsidRPr="00A36FDA" w:rsidRDefault="00A36FDA" w:rsidP="00A36FDA">
      <w:pPr>
        <w:numPr>
          <w:ilvl w:val="0"/>
          <w:numId w:val="1"/>
        </w:numPr>
      </w:pPr>
      <w:r w:rsidRPr="00A36FDA">
        <w:rPr>
          <w:b/>
          <w:bCs/>
        </w:rPr>
        <w:t>Real-time visibility</w:t>
      </w:r>
      <w:r w:rsidRPr="00A36FDA">
        <w:t xml:space="preserve"> across operations</w:t>
      </w:r>
    </w:p>
    <w:p w14:paraId="4A24FA81" w14:textId="77777777" w:rsidR="00A36FDA" w:rsidRPr="00A36FDA" w:rsidRDefault="00A36FDA" w:rsidP="00A36FDA">
      <w:pPr>
        <w:numPr>
          <w:ilvl w:val="0"/>
          <w:numId w:val="1"/>
        </w:numPr>
      </w:pPr>
      <w:r w:rsidRPr="00A36FDA">
        <w:rPr>
          <w:b/>
          <w:bCs/>
        </w:rPr>
        <w:t>Predictive modeling</w:t>
      </w:r>
      <w:r w:rsidRPr="00A36FDA">
        <w:t xml:space="preserve"> to assess the impact of delays, changes, or disruptions</w:t>
      </w:r>
    </w:p>
    <w:p w14:paraId="07AAFF35" w14:textId="77777777" w:rsidR="00A36FDA" w:rsidRPr="00A36FDA" w:rsidRDefault="00A36FDA" w:rsidP="00A36FDA">
      <w:pPr>
        <w:numPr>
          <w:ilvl w:val="0"/>
          <w:numId w:val="1"/>
        </w:numPr>
      </w:pPr>
      <w:r w:rsidRPr="00A36FDA">
        <w:rPr>
          <w:b/>
          <w:bCs/>
        </w:rPr>
        <w:t>Scenario planning</w:t>
      </w:r>
      <w:r w:rsidRPr="00A36FDA">
        <w:t xml:space="preserve"> to test strategies before implementing them</w:t>
      </w:r>
    </w:p>
    <w:p w14:paraId="460D4DA6" w14:textId="77777777" w:rsidR="00A36FDA" w:rsidRPr="00A36FDA" w:rsidRDefault="00A36FDA" w:rsidP="00A36FDA">
      <w:pPr>
        <w:numPr>
          <w:ilvl w:val="0"/>
          <w:numId w:val="1"/>
        </w:numPr>
      </w:pPr>
      <w:r w:rsidRPr="00A36FDA">
        <w:rPr>
          <w:b/>
          <w:bCs/>
        </w:rPr>
        <w:t>Faster problem-solving</w:t>
      </w:r>
      <w:r w:rsidRPr="00A36FDA">
        <w:t xml:space="preserve"> through data-driven insights</w:t>
      </w:r>
    </w:p>
    <w:p w14:paraId="0768B864" w14:textId="77777777" w:rsidR="00A36FDA" w:rsidRPr="00A36FDA" w:rsidRDefault="00A36FDA" w:rsidP="00A36FDA">
      <w:r w:rsidRPr="00A36FDA">
        <w:pict w14:anchorId="23C3DF43">
          <v:rect id="_x0000_i1075" style="width:0;height:1.5pt" o:hralign="center" o:hrstd="t" o:hr="t" fillcolor="#a0a0a0" stroked="f"/>
        </w:pict>
      </w:r>
    </w:p>
    <w:p w14:paraId="57769B0F" w14:textId="77777777" w:rsidR="00A36FDA" w:rsidRPr="00A36FDA" w:rsidRDefault="00A36FDA" w:rsidP="00014025">
      <w:pPr>
        <w:pStyle w:val="Heading2"/>
      </w:pPr>
      <w:r w:rsidRPr="00A36FDA">
        <w:lastRenderedPageBreak/>
        <w:t>How AI Is Revolutionizing Supply Chain Decisions</w:t>
      </w:r>
    </w:p>
    <w:p w14:paraId="7C277A45" w14:textId="77777777" w:rsidR="00A36FDA" w:rsidRPr="00A36FDA" w:rsidRDefault="00A36FDA" w:rsidP="00A36FDA">
      <w:r w:rsidRPr="00A36FDA">
        <w:t xml:space="preserve">AI enhances supply chains by </w:t>
      </w:r>
      <w:r w:rsidRPr="00A36FDA">
        <w:rPr>
          <w:b/>
          <w:bCs/>
        </w:rPr>
        <w:t>analyzing vast amounts of data</w:t>
      </w:r>
      <w:r w:rsidRPr="00A36FDA">
        <w:t>, identifying patterns, and making intelligent recommendations or automating processes. In logistics and global operations, AI can:</w:t>
      </w:r>
    </w:p>
    <w:p w14:paraId="118A9185" w14:textId="77777777" w:rsidR="00A36FDA" w:rsidRPr="00A36FDA" w:rsidRDefault="00A36FDA" w:rsidP="00A36FDA">
      <w:pPr>
        <w:numPr>
          <w:ilvl w:val="0"/>
          <w:numId w:val="2"/>
        </w:numPr>
      </w:pPr>
      <w:r w:rsidRPr="00A36FDA">
        <w:t>Forecast demand with greater accuracy</w:t>
      </w:r>
    </w:p>
    <w:p w14:paraId="0BFD56E3" w14:textId="77777777" w:rsidR="00A36FDA" w:rsidRPr="00A36FDA" w:rsidRDefault="00A36FDA" w:rsidP="00A36FDA">
      <w:pPr>
        <w:numPr>
          <w:ilvl w:val="0"/>
          <w:numId w:val="2"/>
        </w:numPr>
      </w:pPr>
      <w:r w:rsidRPr="00A36FDA">
        <w:t>Optimize routing and shipping schedules</w:t>
      </w:r>
    </w:p>
    <w:p w14:paraId="10FB0574" w14:textId="77777777" w:rsidR="00A36FDA" w:rsidRPr="00A36FDA" w:rsidRDefault="00A36FDA" w:rsidP="00A36FDA">
      <w:pPr>
        <w:numPr>
          <w:ilvl w:val="0"/>
          <w:numId w:val="2"/>
        </w:numPr>
      </w:pPr>
      <w:r w:rsidRPr="00A36FDA">
        <w:t>Detect anomalies or fraud in procurement and invoicing</w:t>
      </w:r>
    </w:p>
    <w:p w14:paraId="090CF575" w14:textId="77777777" w:rsidR="00A36FDA" w:rsidRPr="00A36FDA" w:rsidRDefault="00A36FDA" w:rsidP="00A36FDA">
      <w:pPr>
        <w:numPr>
          <w:ilvl w:val="0"/>
          <w:numId w:val="2"/>
        </w:numPr>
      </w:pPr>
      <w:r w:rsidRPr="00A36FDA">
        <w:t>Recommend inventory adjustments before stockouts or overstocks occur</w:t>
      </w:r>
    </w:p>
    <w:p w14:paraId="51313377" w14:textId="77777777" w:rsidR="00A36FDA" w:rsidRPr="00A36FDA" w:rsidRDefault="00A36FDA" w:rsidP="00A36FDA">
      <w:r w:rsidRPr="00A36FDA">
        <w:t>As a project manager, AI-powered tools allow you to:</w:t>
      </w:r>
    </w:p>
    <w:p w14:paraId="67902B47" w14:textId="77777777" w:rsidR="00A36FDA" w:rsidRPr="00A36FDA" w:rsidRDefault="00A36FDA" w:rsidP="00A36FDA">
      <w:pPr>
        <w:numPr>
          <w:ilvl w:val="0"/>
          <w:numId w:val="3"/>
        </w:numPr>
      </w:pPr>
      <w:r w:rsidRPr="00A36FDA">
        <w:rPr>
          <w:b/>
          <w:bCs/>
        </w:rPr>
        <w:t>Make smarter, faster decisions</w:t>
      </w:r>
      <w:r w:rsidRPr="00A36FDA">
        <w:t xml:space="preserve"> with confidence</w:t>
      </w:r>
    </w:p>
    <w:p w14:paraId="20D934D6" w14:textId="77777777" w:rsidR="00A36FDA" w:rsidRPr="00A36FDA" w:rsidRDefault="00A36FDA" w:rsidP="00A36FDA">
      <w:pPr>
        <w:numPr>
          <w:ilvl w:val="0"/>
          <w:numId w:val="3"/>
        </w:numPr>
      </w:pPr>
      <w:r w:rsidRPr="00A36FDA">
        <w:rPr>
          <w:b/>
          <w:bCs/>
        </w:rPr>
        <w:t>Automate routine tasks</w:t>
      </w:r>
      <w:r w:rsidRPr="00A36FDA">
        <w:t>, freeing time for strategic thinking</w:t>
      </w:r>
    </w:p>
    <w:p w14:paraId="47CCBAC0" w14:textId="77777777" w:rsidR="00A36FDA" w:rsidRPr="00A36FDA" w:rsidRDefault="00A36FDA" w:rsidP="00A36FDA">
      <w:pPr>
        <w:numPr>
          <w:ilvl w:val="0"/>
          <w:numId w:val="3"/>
        </w:numPr>
      </w:pPr>
      <w:r w:rsidRPr="00A36FDA">
        <w:rPr>
          <w:b/>
          <w:bCs/>
        </w:rPr>
        <w:t>Improve collaboration</w:t>
      </w:r>
      <w:r w:rsidRPr="00A36FDA">
        <w:t xml:space="preserve"> by giving teams access to consistent, real-time data</w:t>
      </w:r>
    </w:p>
    <w:p w14:paraId="14253CC2" w14:textId="77777777" w:rsidR="00A36FDA" w:rsidRPr="00A36FDA" w:rsidRDefault="00A36FDA" w:rsidP="00A36FDA">
      <w:pPr>
        <w:numPr>
          <w:ilvl w:val="0"/>
          <w:numId w:val="3"/>
        </w:numPr>
      </w:pPr>
      <w:r w:rsidRPr="00A36FDA">
        <w:rPr>
          <w:b/>
          <w:bCs/>
        </w:rPr>
        <w:t>Identify and mitigate risks</w:t>
      </w:r>
      <w:r w:rsidRPr="00A36FDA">
        <w:t xml:space="preserve"> before they escalate</w:t>
      </w:r>
    </w:p>
    <w:p w14:paraId="73988C41" w14:textId="77777777" w:rsidR="00A36FDA" w:rsidRPr="00A36FDA" w:rsidRDefault="00A36FDA" w:rsidP="00A36FDA">
      <w:r w:rsidRPr="00A36FDA">
        <w:pict w14:anchorId="2C58D1AD">
          <v:rect id="_x0000_i1076" style="width:0;height:1.5pt" o:hralign="center" o:hrstd="t" o:hr="t" fillcolor="#a0a0a0" stroked="f"/>
        </w:pict>
      </w:r>
    </w:p>
    <w:p w14:paraId="3E499924" w14:textId="77777777" w:rsidR="00A36FDA" w:rsidRPr="00A36FDA" w:rsidRDefault="00A36FDA" w:rsidP="00014025">
      <w:pPr>
        <w:pStyle w:val="Heading2"/>
      </w:pPr>
      <w:r w:rsidRPr="00A36FDA">
        <w:t>The Evolving Role of the Project Manager</w:t>
      </w:r>
    </w:p>
    <w:p w14:paraId="2884D9EA" w14:textId="77777777" w:rsidR="00A36FDA" w:rsidRPr="00A36FDA" w:rsidRDefault="00A36FDA" w:rsidP="00A36FDA">
      <w:r w:rsidRPr="00A36FDA">
        <w:t xml:space="preserve">With these technologies in play, the traditional PM role is evolving. You’re no longer just tracking progress or managing </w:t>
      </w:r>
      <w:proofErr w:type="gramStart"/>
      <w:r w:rsidRPr="00A36FDA">
        <w:t>resources—</w:t>
      </w:r>
      <w:proofErr w:type="gramEnd"/>
      <w:r w:rsidRPr="00A36FDA">
        <w:t xml:space="preserve">you’re expected to be a </w:t>
      </w:r>
      <w:r w:rsidRPr="00A36FDA">
        <w:rPr>
          <w:b/>
          <w:bCs/>
        </w:rPr>
        <w:t>technology translator</w:t>
      </w:r>
      <w:r w:rsidRPr="00A36FDA">
        <w:t xml:space="preserve">, a </w:t>
      </w:r>
      <w:r w:rsidRPr="00A36FDA">
        <w:rPr>
          <w:b/>
          <w:bCs/>
        </w:rPr>
        <w:t>data-savvy strategist</w:t>
      </w:r>
      <w:r w:rsidRPr="00A36FDA">
        <w:t xml:space="preserve">, and a </w:t>
      </w:r>
      <w:r w:rsidRPr="00A36FDA">
        <w:rPr>
          <w:b/>
          <w:bCs/>
        </w:rPr>
        <w:t>collaboration catalyst</w:t>
      </w:r>
      <w:r w:rsidRPr="00A36FDA">
        <w:t xml:space="preserve"> across globally dispersed teams.</w:t>
      </w:r>
    </w:p>
    <w:p w14:paraId="0BA8A5B3" w14:textId="77777777" w:rsidR="00A36FDA" w:rsidRPr="00A36FDA" w:rsidRDefault="00A36FDA" w:rsidP="00A36FDA">
      <w:r w:rsidRPr="00A36FDA">
        <w:t>Here are some ways your role might shift:</w:t>
      </w:r>
    </w:p>
    <w:p w14:paraId="7951642D" w14:textId="50CAD929" w:rsidR="00014025" w:rsidRDefault="00014025" w:rsidP="00A36FDA">
      <w:r>
        <w:rPr>
          <w:noProof/>
        </w:rPr>
        <w:drawing>
          <wp:inline distT="0" distB="0" distL="0" distR="0" wp14:anchorId="10F9EA4A" wp14:editId="3E8DB763">
            <wp:extent cx="6232936" cy="1546860"/>
            <wp:effectExtent l="0" t="0" r="0" b="0"/>
            <wp:docPr id="149070139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01394" name="Picture 1" descr="A screenshot of a computer scree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237196" cy="1547917"/>
                    </a:xfrm>
                    <a:prstGeom prst="rect">
                      <a:avLst/>
                    </a:prstGeom>
                  </pic:spPr>
                </pic:pic>
              </a:graphicData>
            </a:graphic>
          </wp:inline>
        </w:drawing>
      </w:r>
    </w:p>
    <w:p w14:paraId="17A523ED" w14:textId="35A0EA83" w:rsidR="00A36FDA" w:rsidRPr="00A36FDA" w:rsidRDefault="00A36FDA" w:rsidP="00A36FDA">
      <w:r w:rsidRPr="00A36FDA">
        <w:pict w14:anchorId="6670A67F">
          <v:rect id="_x0000_i1077" style="width:0;height:1.5pt" o:hralign="center" o:hrstd="t" o:hr="t" fillcolor="#a0a0a0" stroked="f"/>
        </w:pict>
      </w:r>
    </w:p>
    <w:p w14:paraId="355FF2B2" w14:textId="77777777" w:rsidR="00A36FDA" w:rsidRPr="00A36FDA" w:rsidRDefault="00A36FDA" w:rsidP="00014025">
      <w:pPr>
        <w:pStyle w:val="Heading2"/>
      </w:pPr>
      <w:r w:rsidRPr="00A36FDA">
        <w:lastRenderedPageBreak/>
        <w:t>Tips for Project Managers Embracing These Tools</w:t>
      </w:r>
    </w:p>
    <w:p w14:paraId="3CEE67F6" w14:textId="77777777" w:rsidR="00A36FDA" w:rsidRPr="00A36FDA" w:rsidRDefault="00A36FDA" w:rsidP="00A36FDA">
      <w:pPr>
        <w:numPr>
          <w:ilvl w:val="0"/>
          <w:numId w:val="4"/>
        </w:numPr>
      </w:pPr>
      <w:r w:rsidRPr="00A36FDA">
        <w:rPr>
          <w:b/>
          <w:bCs/>
        </w:rPr>
        <w:t>Learn the Language of Data</w:t>
      </w:r>
      <w:r w:rsidRPr="00A36FDA">
        <w:t xml:space="preserve"> – Understand the basics of machine learning, AI algorithms, and data interpretation. You don’t need to be a data scientist—but you should know how to ask the right questions.</w:t>
      </w:r>
    </w:p>
    <w:p w14:paraId="21172548" w14:textId="77777777" w:rsidR="00A36FDA" w:rsidRPr="00A36FDA" w:rsidRDefault="00A36FDA" w:rsidP="00A36FDA">
      <w:pPr>
        <w:numPr>
          <w:ilvl w:val="0"/>
          <w:numId w:val="4"/>
        </w:numPr>
      </w:pPr>
      <w:r w:rsidRPr="00A36FDA">
        <w:rPr>
          <w:b/>
          <w:bCs/>
        </w:rPr>
        <w:t>Choose the Right Tools</w:t>
      </w:r>
      <w:r w:rsidRPr="00A36FDA">
        <w:t xml:space="preserve"> – Look for platforms that integrate with your current systems (e.g., ERP, WMS, TMS) and offer transparency across the value chain.</w:t>
      </w:r>
    </w:p>
    <w:p w14:paraId="0FFDF7A0" w14:textId="77777777" w:rsidR="00A36FDA" w:rsidRPr="00A36FDA" w:rsidRDefault="00A36FDA" w:rsidP="00A36FDA">
      <w:pPr>
        <w:numPr>
          <w:ilvl w:val="0"/>
          <w:numId w:val="4"/>
        </w:numPr>
      </w:pPr>
      <w:r w:rsidRPr="00A36FDA">
        <w:rPr>
          <w:b/>
          <w:bCs/>
        </w:rPr>
        <w:t>Pilot Before Scaling</w:t>
      </w:r>
      <w:r w:rsidRPr="00A36FDA">
        <w:t xml:space="preserve"> – Start with a small project or region. Use it as </w:t>
      </w:r>
      <w:proofErr w:type="gramStart"/>
      <w:r w:rsidRPr="00A36FDA">
        <w:t>a proof</w:t>
      </w:r>
      <w:proofErr w:type="gramEnd"/>
      <w:r w:rsidRPr="00A36FDA">
        <w:t xml:space="preserve"> of concept before rolling out tech-enabled changes company-wide.</w:t>
      </w:r>
    </w:p>
    <w:p w14:paraId="1D117F02" w14:textId="77777777" w:rsidR="00A36FDA" w:rsidRPr="00A36FDA" w:rsidRDefault="00A36FDA" w:rsidP="00A36FDA">
      <w:pPr>
        <w:numPr>
          <w:ilvl w:val="0"/>
          <w:numId w:val="4"/>
        </w:numPr>
      </w:pPr>
      <w:r w:rsidRPr="00A36FDA">
        <w:rPr>
          <w:b/>
          <w:bCs/>
        </w:rPr>
        <w:t>Partner with IT and Data Teams</w:t>
      </w:r>
      <w:r w:rsidRPr="00A36FDA">
        <w:t xml:space="preserve"> – Break silos and collaborate closely with technical experts. Their input will be critical in customizing models for your supply chain realities.</w:t>
      </w:r>
    </w:p>
    <w:p w14:paraId="434226F3" w14:textId="77777777" w:rsidR="00A36FDA" w:rsidRPr="00A36FDA" w:rsidRDefault="00A36FDA" w:rsidP="00A36FDA">
      <w:pPr>
        <w:numPr>
          <w:ilvl w:val="0"/>
          <w:numId w:val="4"/>
        </w:numPr>
      </w:pPr>
      <w:r w:rsidRPr="00A36FDA">
        <w:rPr>
          <w:b/>
          <w:bCs/>
        </w:rPr>
        <w:t>Focus on People, Not Just Tech</w:t>
      </w:r>
      <w:r w:rsidRPr="00A36FDA">
        <w:t xml:space="preserve"> – New tools are only as effective as the people using them. Invest in training and change management so your teams embrace the shift.</w:t>
      </w:r>
    </w:p>
    <w:p w14:paraId="5BDD0D18" w14:textId="77777777" w:rsidR="00A36FDA" w:rsidRPr="00A36FDA" w:rsidRDefault="00A36FDA" w:rsidP="00A36FDA">
      <w:r w:rsidRPr="00A36FDA">
        <w:pict w14:anchorId="0AB04F60">
          <v:rect id="_x0000_i1078" style="width:0;height:1.5pt" o:hralign="center" o:hrstd="t" o:hr="t" fillcolor="#a0a0a0" stroked="f"/>
        </w:pict>
      </w:r>
    </w:p>
    <w:p w14:paraId="4A4C433C" w14:textId="77777777" w:rsidR="00A36FDA" w:rsidRPr="00A36FDA" w:rsidRDefault="00A36FDA" w:rsidP="00014025">
      <w:pPr>
        <w:pStyle w:val="Heading2"/>
      </w:pPr>
      <w:r w:rsidRPr="00A36FDA">
        <w:t>Final Thoughts</w:t>
      </w:r>
    </w:p>
    <w:p w14:paraId="6ABC35C0" w14:textId="77777777" w:rsidR="00A36FDA" w:rsidRPr="00A36FDA" w:rsidRDefault="00A36FDA" w:rsidP="00A36FDA">
      <w:r w:rsidRPr="00A36FDA">
        <w:t xml:space="preserve">Digital twins and AI aren’t just </w:t>
      </w:r>
      <w:proofErr w:type="gramStart"/>
      <w:r w:rsidRPr="00A36FDA">
        <w:t>buzzwords—</w:t>
      </w:r>
      <w:proofErr w:type="gramEnd"/>
      <w:r w:rsidRPr="00A36FDA">
        <w:t>they’re powerful enablers of smarter, more resilient global supply chains. As a project manager, your value lies in being the bridge between people, processes, and technology. By embracing these tools, you can drive innovation, boost performance, and deliver results that go beyond on-time delivery.</w:t>
      </w:r>
    </w:p>
    <w:p w14:paraId="5167089A" w14:textId="77777777" w:rsidR="00A36FDA" w:rsidRPr="00A36FDA" w:rsidRDefault="00A36FDA" w:rsidP="00A36FDA">
      <w:r w:rsidRPr="00A36FDA">
        <w:t>The future of global supply chain management is already here—and project managers who adapt will lead the way.</w:t>
      </w:r>
    </w:p>
    <w:p w14:paraId="78C1CD77" w14:textId="77777777" w:rsidR="00A36FDA" w:rsidRPr="00A36FDA" w:rsidRDefault="00A36FDA" w:rsidP="00A36FDA">
      <w:r w:rsidRPr="00A36FDA">
        <w:pict w14:anchorId="28E1C54E">
          <v:rect id="_x0000_i1079" style="width:0;height:1.5pt" o:hralign="center" o:hrstd="t" o:hr="t" fillcolor="#a0a0a0" stroked="f"/>
        </w:pict>
      </w:r>
    </w:p>
    <w:p w14:paraId="3DF4400C" w14:textId="77777777" w:rsidR="00A36FDA" w:rsidRPr="00A36FDA" w:rsidRDefault="00A36FDA" w:rsidP="00A36FDA">
      <w:proofErr w:type="gramStart"/>
      <w:r w:rsidRPr="00A36FDA">
        <w:t>Want</w:t>
      </w:r>
      <w:proofErr w:type="gramEnd"/>
      <w:r w:rsidRPr="00A36FDA">
        <w:t xml:space="preserve"> help evaluating tools or building a roadmap for tech-enabled project management? Let’s connect—I’m always up for a conversation about the intersection of innovation and execution.</w:t>
      </w:r>
    </w:p>
    <w:p w14:paraId="622226C7" w14:textId="77777777" w:rsidR="00A36FDA" w:rsidRPr="00A36FDA" w:rsidRDefault="00A36FDA" w:rsidP="00A36FDA">
      <w:r w:rsidRPr="00A36FDA">
        <w:rPr>
          <w:b/>
          <w:bCs/>
        </w:rPr>
        <w:t>#ProjectManagement #SupplyChainManagement #DigitalTwins #ArtificialIntelligence #LogisticsInnovation #AIinSupplyChain #GlobalOperations #SmartLogistics #TechDrivenPM #FutureOfWork #DigitalTransformation #PredictiveAnalytics #AgileSupplyChain</w:t>
      </w:r>
    </w:p>
    <w:p w14:paraId="281AAF70" w14:textId="77777777" w:rsidR="00A36FDA" w:rsidRDefault="00A36FDA"/>
    <w:sectPr w:rsidR="00A3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E1620"/>
    <w:multiLevelType w:val="multilevel"/>
    <w:tmpl w:val="EBB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72873"/>
    <w:multiLevelType w:val="multilevel"/>
    <w:tmpl w:val="E480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A2012"/>
    <w:multiLevelType w:val="multilevel"/>
    <w:tmpl w:val="2896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00C75"/>
    <w:multiLevelType w:val="multilevel"/>
    <w:tmpl w:val="44C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985290">
    <w:abstractNumId w:val="3"/>
  </w:num>
  <w:num w:numId="2" w16cid:durableId="1745879502">
    <w:abstractNumId w:val="2"/>
  </w:num>
  <w:num w:numId="3" w16cid:durableId="2072002041">
    <w:abstractNumId w:val="0"/>
  </w:num>
  <w:num w:numId="4" w16cid:durableId="1034769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DA"/>
    <w:rsid w:val="00014025"/>
    <w:rsid w:val="00A36FDA"/>
    <w:rsid w:val="00AF28AB"/>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BB62"/>
  <w15:chartTrackingRefBased/>
  <w15:docId w15:val="{DD878F1C-75DE-4076-9492-F1B4AB6F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FDA"/>
    <w:rPr>
      <w:rFonts w:eastAsiaTheme="majorEastAsia" w:cstheme="majorBidi"/>
      <w:color w:val="272727" w:themeColor="text1" w:themeTint="D8"/>
    </w:rPr>
  </w:style>
  <w:style w:type="paragraph" w:styleId="Title">
    <w:name w:val="Title"/>
    <w:basedOn w:val="Normal"/>
    <w:next w:val="Normal"/>
    <w:link w:val="TitleChar"/>
    <w:uiPriority w:val="10"/>
    <w:qFormat/>
    <w:rsid w:val="00A3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FDA"/>
    <w:pPr>
      <w:spacing w:before="160"/>
      <w:jc w:val="center"/>
    </w:pPr>
    <w:rPr>
      <w:i/>
      <w:iCs/>
      <w:color w:val="404040" w:themeColor="text1" w:themeTint="BF"/>
    </w:rPr>
  </w:style>
  <w:style w:type="character" w:customStyle="1" w:styleId="QuoteChar">
    <w:name w:val="Quote Char"/>
    <w:basedOn w:val="DefaultParagraphFont"/>
    <w:link w:val="Quote"/>
    <w:uiPriority w:val="29"/>
    <w:rsid w:val="00A36FDA"/>
    <w:rPr>
      <w:i/>
      <w:iCs/>
      <w:color w:val="404040" w:themeColor="text1" w:themeTint="BF"/>
    </w:rPr>
  </w:style>
  <w:style w:type="paragraph" w:styleId="ListParagraph">
    <w:name w:val="List Paragraph"/>
    <w:basedOn w:val="Normal"/>
    <w:uiPriority w:val="34"/>
    <w:qFormat/>
    <w:rsid w:val="00A36FDA"/>
    <w:pPr>
      <w:ind w:left="720"/>
      <w:contextualSpacing/>
    </w:pPr>
  </w:style>
  <w:style w:type="character" w:styleId="IntenseEmphasis">
    <w:name w:val="Intense Emphasis"/>
    <w:basedOn w:val="DefaultParagraphFont"/>
    <w:uiPriority w:val="21"/>
    <w:qFormat/>
    <w:rsid w:val="00A36FDA"/>
    <w:rPr>
      <w:i/>
      <w:iCs/>
      <w:color w:val="0F4761" w:themeColor="accent1" w:themeShade="BF"/>
    </w:rPr>
  </w:style>
  <w:style w:type="paragraph" w:styleId="IntenseQuote">
    <w:name w:val="Intense Quote"/>
    <w:basedOn w:val="Normal"/>
    <w:next w:val="Normal"/>
    <w:link w:val="IntenseQuoteChar"/>
    <w:uiPriority w:val="30"/>
    <w:qFormat/>
    <w:rsid w:val="00A3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FDA"/>
    <w:rPr>
      <w:i/>
      <w:iCs/>
      <w:color w:val="0F4761" w:themeColor="accent1" w:themeShade="BF"/>
    </w:rPr>
  </w:style>
  <w:style w:type="character" w:styleId="IntenseReference">
    <w:name w:val="Intense Reference"/>
    <w:basedOn w:val="DefaultParagraphFont"/>
    <w:uiPriority w:val="32"/>
    <w:qFormat/>
    <w:rsid w:val="00A3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0262">
      <w:bodyDiv w:val="1"/>
      <w:marLeft w:val="0"/>
      <w:marRight w:val="0"/>
      <w:marTop w:val="0"/>
      <w:marBottom w:val="0"/>
      <w:divBdr>
        <w:top w:val="none" w:sz="0" w:space="0" w:color="auto"/>
        <w:left w:val="none" w:sz="0" w:space="0" w:color="auto"/>
        <w:bottom w:val="none" w:sz="0" w:space="0" w:color="auto"/>
        <w:right w:val="none" w:sz="0" w:space="0" w:color="auto"/>
      </w:divBdr>
    </w:div>
    <w:div w:id="1876962346">
      <w:bodyDiv w:val="1"/>
      <w:marLeft w:val="0"/>
      <w:marRight w:val="0"/>
      <w:marTop w:val="0"/>
      <w:marBottom w:val="0"/>
      <w:divBdr>
        <w:top w:val="none" w:sz="0" w:space="0" w:color="auto"/>
        <w:left w:val="none" w:sz="0" w:space="0" w:color="auto"/>
        <w:bottom w:val="none" w:sz="0" w:space="0" w:color="auto"/>
        <w:right w:val="none" w:sz="0" w:space="0" w:color="auto"/>
      </w:divBdr>
    </w:div>
    <w:div w:id="1900090212">
      <w:bodyDiv w:val="1"/>
      <w:marLeft w:val="0"/>
      <w:marRight w:val="0"/>
      <w:marTop w:val="0"/>
      <w:marBottom w:val="0"/>
      <w:divBdr>
        <w:top w:val="none" w:sz="0" w:space="0" w:color="auto"/>
        <w:left w:val="none" w:sz="0" w:space="0" w:color="auto"/>
        <w:bottom w:val="none" w:sz="0" w:space="0" w:color="auto"/>
        <w:right w:val="none" w:sz="0" w:space="0" w:color="auto"/>
      </w:divBdr>
    </w:div>
    <w:div w:id="20064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612</Words>
  <Characters>3794</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2025-03-24T14:00:00Z</dcterms:created>
  <dcterms:modified xsi:type="dcterms:W3CDTF">2025-03-24T16:50:00Z</dcterms:modified>
</cp:coreProperties>
</file>