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7A7C" w14:textId="77777777" w:rsidR="0076445C" w:rsidRDefault="0076445C" w:rsidP="0076445C">
      <w:pPr>
        <w:pStyle w:val="Heading1"/>
      </w:pPr>
      <w:r w:rsidRPr="0076445C">
        <w:t>The Agile Waterfall Paradox: How to Deliver Predictability with Adaptability</w:t>
      </w:r>
    </w:p>
    <w:p w14:paraId="314E9E21" w14:textId="56EAF63C" w:rsidR="00BB00C2" w:rsidRDefault="00BB00C2" w:rsidP="0076445C">
      <w:pPr>
        <w:rPr>
          <w:b/>
          <w:bCs/>
        </w:rPr>
      </w:pPr>
      <w:r w:rsidRPr="00BB00C2">
        <w:rPr>
          <w:b/>
          <w:bCs/>
        </w:rPr>
        <w:t>Published on 29 October 2025 at 13:34</w:t>
      </w:r>
    </w:p>
    <w:p w14:paraId="0CD01D06" w14:textId="3B39BE84" w:rsidR="0076445C" w:rsidRPr="0076445C" w:rsidRDefault="0076445C" w:rsidP="0076445C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66DA862" w14:textId="77777777" w:rsidR="0076445C" w:rsidRPr="0076445C" w:rsidRDefault="0076445C" w:rsidP="0076445C">
      <w:r w:rsidRPr="0076445C">
        <w:t>Project managers today face a paradox.</w:t>
      </w:r>
      <w:r w:rsidRPr="0076445C">
        <w:br/>
        <w:t xml:space="preserve">Executives demand </w:t>
      </w:r>
      <w:r w:rsidRPr="0076445C">
        <w:rPr>
          <w:b/>
          <w:bCs/>
        </w:rPr>
        <w:t>predictable delivery</w:t>
      </w:r>
      <w:r w:rsidRPr="0076445C">
        <w:t xml:space="preserve">, yet the environment demands </w:t>
      </w:r>
      <w:r w:rsidRPr="0076445C">
        <w:rPr>
          <w:b/>
          <w:bCs/>
        </w:rPr>
        <w:t>constant adaptation</w:t>
      </w:r>
      <w:r w:rsidRPr="0076445C">
        <w:t>. Business priorities shift, technologies evolve, and regulatory expectations change midstream — but the project plan still needs to hold.</w:t>
      </w:r>
    </w:p>
    <w:p w14:paraId="77E1A06C" w14:textId="77777777" w:rsidR="0076445C" w:rsidRPr="0076445C" w:rsidRDefault="0076445C" w:rsidP="0076445C">
      <w:r w:rsidRPr="0076445C">
        <w:t xml:space="preserve">So how do we deliver both </w:t>
      </w:r>
      <w:r w:rsidRPr="0076445C">
        <w:rPr>
          <w:b/>
          <w:bCs/>
        </w:rPr>
        <w:t>stability and flexibility</w:t>
      </w:r>
      <w:r w:rsidRPr="0076445C">
        <w:t>?</w:t>
      </w:r>
      <w:r w:rsidRPr="0076445C">
        <w:br/>
        <w:t xml:space="preserve">The answer lies in embracing </w:t>
      </w:r>
      <w:r w:rsidRPr="0076445C">
        <w:rPr>
          <w:b/>
          <w:bCs/>
        </w:rPr>
        <w:t>the Agile Waterfall paradox</w:t>
      </w:r>
      <w:r w:rsidRPr="0076445C">
        <w:t xml:space="preserve"> — the art of blending predictability with adaptability so your project stays on course, even when the landscape shifts beneath it.</w:t>
      </w:r>
    </w:p>
    <w:p w14:paraId="5DA1E5E1" w14:textId="77777777" w:rsidR="0076445C" w:rsidRPr="0076445C" w:rsidRDefault="0076445C" w:rsidP="0076445C">
      <w:pPr>
        <w:pStyle w:val="Heading2"/>
      </w:pPr>
      <w:r w:rsidRPr="0076445C">
        <w:t>1. Predictability and Adaptability Aren’t Opposites</w:t>
      </w:r>
    </w:p>
    <w:p w14:paraId="26FCC31B" w14:textId="77777777" w:rsidR="0076445C" w:rsidRPr="0076445C" w:rsidRDefault="0076445C" w:rsidP="0076445C">
      <w:r w:rsidRPr="0076445C">
        <w:t xml:space="preserve">In traditional project management, predictability is achieved through detailed upfront planning. In Agile, adaptability comes from continuous learning and iteration. </w:t>
      </w:r>
      <w:proofErr w:type="gramStart"/>
      <w:r w:rsidRPr="0076445C">
        <w:t>But in reality, the</w:t>
      </w:r>
      <w:proofErr w:type="gramEnd"/>
      <w:r w:rsidRPr="0076445C">
        <w:t xml:space="preserve"> two are </w:t>
      </w:r>
      <w:r w:rsidRPr="0076445C">
        <w:rPr>
          <w:b/>
          <w:bCs/>
        </w:rPr>
        <w:t>complementary forces</w:t>
      </w:r>
      <w:r w:rsidRPr="0076445C">
        <w:t>, not conflicting ones.</w:t>
      </w:r>
    </w:p>
    <w:p w14:paraId="49D59888" w14:textId="77777777" w:rsidR="0076445C" w:rsidRPr="0076445C" w:rsidRDefault="0076445C" w:rsidP="0076445C">
      <w:r w:rsidRPr="0076445C">
        <w:t>Predictability provides structure and stakeholder confidence.</w:t>
      </w:r>
      <w:r w:rsidRPr="0076445C">
        <w:br/>
        <w:t>Adaptability ensures relevance and resilience.</w:t>
      </w:r>
    </w:p>
    <w:p w14:paraId="22497C50" w14:textId="77777777" w:rsidR="0076445C" w:rsidRPr="0076445C" w:rsidRDefault="0076445C" w:rsidP="0076445C">
      <w:r w:rsidRPr="0076445C">
        <w:t>Projects that master both don’t just stay on track — they stay aligned with business value.</w:t>
      </w:r>
    </w:p>
    <w:p w14:paraId="51DE991C" w14:textId="77777777" w:rsidR="0076445C" w:rsidRPr="0076445C" w:rsidRDefault="0076445C" w:rsidP="0076445C">
      <w:pPr>
        <w:pStyle w:val="Heading2"/>
      </w:pPr>
      <w:r w:rsidRPr="0076445C">
        <w:t>2. Build Predictability Through Strong Governance</w:t>
      </w:r>
    </w:p>
    <w:p w14:paraId="63A49C83" w14:textId="77777777" w:rsidR="0076445C" w:rsidRPr="0076445C" w:rsidRDefault="0076445C" w:rsidP="0076445C">
      <w:r w:rsidRPr="0076445C">
        <w:t xml:space="preserve">Even Agile-inspired projects need guardrails. Establishing clear governance helps create the </w:t>
      </w:r>
      <w:r w:rsidRPr="0076445C">
        <w:rPr>
          <w:b/>
          <w:bCs/>
        </w:rPr>
        <w:t>predictable backbone</w:t>
      </w:r>
      <w:r w:rsidRPr="0076445C">
        <w:t xml:space="preserve"> your stakeholders expect.</w:t>
      </w:r>
    </w:p>
    <w:p w14:paraId="3D154986" w14:textId="77777777" w:rsidR="0076445C" w:rsidRPr="0076445C" w:rsidRDefault="0076445C" w:rsidP="0076445C">
      <w:r w:rsidRPr="0076445C">
        <w:t>That includes:</w:t>
      </w:r>
    </w:p>
    <w:p w14:paraId="74B25DC9" w14:textId="77777777" w:rsidR="0076445C" w:rsidRPr="0076445C" w:rsidRDefault="0076445C" w:rsidP="0076445C">
      <w:pPr>
        <w:numPr>
          <w:ilvl w:val="0"/>
          <w:numId w:val="1"/>
        </w:numPr>
      </w:pPr>
      <w:r w:rsidRPr="0076445C">
        <w:t>Well-defined roles and responsibilities</w:t>
      </w:r>
    </w:p>
    <w:p w14:paraId="79C4EC7D" w14:textId="77777777" w:rsidR="0076445C" w:rsidRPr="0076445C" w:rsidRDefault="0076445C" w:rsidP="0076445C">
      <w:pPr>
        <w:numPr>
          <w:ilvl w:val="0"/>
          <w:numId w:val="1"/>
        </w:numPr>
      </w:pPr>
      <w:r w:rsidRPr="0076445C">
        <w:t>Clear approval gates and risk thresholds</w:t>
      </w:r>
    </w:p>
    <w:p w14:paraId="12B17D03" w14:textId="77777777" w:rsidR="0076445C" w:rsidRPr="0076445C" w:rsidRDefault="0076445C" w:rsidP="0076445C">
      <w:pPr>
        <w:numPr>
          <w:ilvl w:val="0"/>
          <w:numId w:val="1"/>
        </w:numPr>
      </w:pPr>
      <w:r w:rsidRPr="0076445C">
        <w:t>Standardized reporting (dashboards, burnup charts, etc.)</w:t>
      </w:r>
    </w:p>
    <w:p w14:paraId="3E158A79" w14:textId="77777777" w:rsidR="0076445C" w:rsidRPr="0076445C" w:rsidRDefault="0076445C" w:rsidP="0076445C">
      <w:r w:rsidRPr="0076445C">
        <w:t xml:space="preserve">When governance is transparent and consistent, it builds trust — freeing teams to innovate </w:t>
      </w:r>
      <w:r w:rsidRPr="0076445C">
        <w:rPr>
          <w:i/>
          <w:iCs/>
        </w:rPr>
        <w:t>within</w:t>
      </w:r>
      <w:r w:rsidRPr="0076445C">
        <w:t xml:space="preserve"> the boundaries of control.</w:t>
      </w:r>
    </w:p>
    <w:p w14:paraId="273B3229" w14:textId="77777777" w:rsidR="0076445C" w:rsidRPr="0076445C" w:rsidRDefault="0076445C" w:rsidP="0076445C">
      <w:pPr>
        <w:pStyle w:val="Heading2"/>
      </w:pPr>
      <w:r w:rsidRPr="0076445C">
        <w:lastRenderedPageBreak/>
        <w:t>3. Enable Adaptability Through Empowered Teams</w:t>
      </w:r>
    </w:p>
    <w:p w14:paraId="250003A5" w14:textId="77777777" w:rsidR="0076445C" w:rsidRPr="0076445C" w:rsidRDefault="0076445C" w:rsidP="0076445C">
      <w:r w:rsidRPr="0076445C">
        <w:t xml:space="preserve">True adaptability doesn’t come from process tweaks — it comes from </w:t>
      </w:r>
      <w:r w:rsidRPr="0076445C">
        <w:rPr>
          <w:b/>
          <w:bCs/>
        </w:rPr>
        <w:t>people who are empowered to act</w:t>
      </w:r>
      <w:r w:rsidRPr="0076445C">
        <w:t>.</w:t>
      </w:r>
    </w:p>
    <w:p w14:paraId="0C98A5FD" w14:textId="77777777" w:rsidR="0076445C" w:rsidRPr="0076445C" w:rsidRDefault="0076445C" w:rsidP="0076445C">
      <w:r w:rsidRPr="0076445C">
        <w:t>Give your teams decision-making authority within their domain. Encourage them to identify and address risks early. Create an environment where they can propose alternate paths without waiting for escalation.</w:t>
      </w:r>
    </w:p>
    <w:p w14:paraId="5724949B" w14:textId="77777777" w:rsidR="0076445C" w:rsidRPr="0076445C" w:rsidRDefault="0076445C" w:rsidP="0076445C">
      <w:r w:rsidRPr="0076445C">
        <w:t>Empowerment fuels agility — and makes change a source of momentum, not disruption.</w:t>
      </w:r>
    </w:p>
    <w:p w14:paraId="2A58C488" w14:textId="77777777" w:rsidR="0076445C" w:rsidRPr="0076445C" w:rsidRDefault="0076445C" w:rsidP="0076445C">
      <w:pPr>
        <w:pStyle w:val="Heading2"/>
      </w:pPr>
      <w:r w:rsidRPr="0076445C">
        <w:t>4. Plan for Change, Don’t React to It</w:t>
      </w:r>
    </w:p>
    <w:p w14:paraId="2A785C5D" w14:textId="77777777" w:rsidR="0076445C" w:rsidRPr="0076445C" w:rsidRDefault="0076445C" w:rsidP="0076445C">
      <w:r w:rsidRPr="0076445C">
        <w:t xml:space="preserve">Waterfall projects often assume a straight path from A to B. But what if you planned </w:t>
      </w:r>
      <w:r w:rsidRPr="0076445C">
        <w:rPr>
          <w:i/>
          <w:iCs/>
        </w:rPr>
        <w:t>for</w:t>
      </w:r>
      <w:r w:rsidRPr="0076445C">
        <w:t xml:space="preserve"> change instead of planning </w:t>
      </w:r>
      <w:r w:rsidRPr="0076445C">
        <w:rPr>
          <w:i/>
          <w:iCs/>
        </w:rPr>
        <w:t>against</w:t>
      </w:r>
      <w:r w:rsidRPr="0076445C">
        <w:t xml:space="preserve"> it?</w:t>
      </w:r>
    </w:p>
    <w:p w14:paraId="667C3626" w14:textId="77777777" w:rsidR="0076445C" w:rsidRPr="0076445C" w:rsidRDefault="0076445C" w:rsidP="0076445C">
      <w:r w:rsidRPr="0076445C">
        <w:t>Build flexibility into your baseline plan:</w:t>
      </w:r>
    </w:p>
    <w:p w14:paraId="46362BE4" w14:textId="77777777" w:rsidR="0076445C" w:rsidRPr="0076445C" w:rsidRDefault="0076445C" w:rsidP="0076445C">
      <w:pPr>
        <w:numPr>
          <w:ilvl w:val="0"/>
          <w:numId w:val="2"/>
        </w:numPr>
      </w:pPr>
      <w:r w:rsidRPr="0076445C">
        <w:t>Include buffer time for rework and feedback</w:t>
      </w:r>
    </w:p>
    <w:p w14:paraId="273EACBC" w14:textId="77777777" w:rsidR="0076445C" w:rsidRPr="0076445C" w:rsidRDefault="0076445C" w:rsidP="0076445C">
      <w:pPr>
        <w:numPr>
          <w:ilvl w:val="0"/>
          <w:numId w:val="2"/>
        </w:numPr>
      </w:pPr>
      <w:r w:rsidRPr="0076445C">
        <w:t>Define change management workflows that are fast and visible</w:t>
      </w:r>
    </w:p>
    <w:p w14:paraId="2A757925" w14:textId="77777777" w:rsidR="0076445C" w:rsidRPr="0076445C" w:rsidRDefault="0076445C" w:rsidP="0076445C">
      <w:pPr>
        <w:numPr>
          <w:ilvl w:val="0"/>
          <w:numId w:val="2"/>
        </w:numPr>
      </w:pPr>
      <w:r w:rsidRPr="0076445C">
        <w:t>Create contingency plans for high-impact assumptions</w:t>
      </w:r>
    </w:p>
    <w:p w14:paraId="77B559E7" w14:textId="77777777" w:rsidR="0076445C" w:rsidRPr="0076445C" w:rsidRDefault="0076445C" w:rsidP="0076445C">
      <w:r w:rsidRPr="0076445C">
        <w:t xml:space="preserve">The goal isn’t to eliminate change — it’s to </w:t>
      </w:r>
      <w:r w:rsidRPr="0076445C">
        <w:rPr>
          <w:b/>
          <w:bCs/>
        </w:rPr>
        <w:t>normalize</w:t>
      </w:r>
      <w:r w:rsidRPr="0076445C">
        <w:t xml:space="preserve"> it, so your project can pivot smoothly without panic.</w:t>
      </w:r>
    </w:p>
    <w:p w14:paraId="53378607" w14:textId="77777777" w:rsidR="0076445C" w:rsidRPr="0076445C" w:rsidRDefault="0076445C" w:rsidP="0076445C">
      <w:pPr>
        <w:pStyle w:val="Heading2"/>
      </w:pPr>
      <w:r w:rsidRPr="0076445C">
        <w:t>5. Use Metrics That Measure Value, Not Just Progress</w:t>
      </w:r>
    </w:p>
    <w:p w14:paraId="141D8DDE" w14:textId="77777777" w:rsidR="0076445C" w:rsidRPr="0076445C" w:rsidRDefault="0076445C" w:rsidP="0076445C">
      <w:r w:rsidRPr="0076445C">
        <w:t xml:space="preserve">Traditional KPIs (like percent complete or milestones achieved) tell you how much work is done, not whether it’s the </w:t>
      </w:r>
      <w:r w:rsidRPr="0076445C">
        <w:rPr>
          <w:i/>
          <w:iCs/>
        </w:rPr>
        <w:t>right</w:t>
      </w:r>
      <w:r w:rsidRPr="0076445C">
        <w:t xml:space="preserve"> work.</w:t>
      </w:r>
      <w:r w:rsidRPr="0076445C">
        <w:br/>
        <w:t>Introduce Agile-inspired metrics such as:</w:t>
      </w:r>
    </w:p>
    <w:p w14:paraId="4CD84787" w14:textId="77777777" w:rsidR="0076445C" w:rsidRPr="0076445C" w:rsidRDefault="0076445C" w:rsidP="0076445C">
      <w:pPr>
        <w:numPr>
          <w:ilvl w:val="0"/>
          <w:numId w:val="3"/>
        </w:numPr>
      </w:pPr>
      <w:r w:rsidRPr="0076445C">
        <w:rPr>
          <w:b/>
          <w:bCs/>
        </w:rPr>
        <w:t>Cycle time:</w:t>
      </w:r>
      <w:r w:rsidRPr="0076445C">
        <w:t xml:space="preserve"> How </w:t>
      </w:r>
      <w:proofErr w:type="gramStart"/>
      <w:r w:rsidRPr="0076445C">
        <w:t>quickly</w:t>
      </w:r>
      <w:proofErr w:type="gramEnd"/>
      <w:r w:rsidRPr="0076445C">
        <w:t xml:space="preserve"> the team </w:t>
      </w:r>
      <w:proofErr w:type="gramStart"/>
      <w:r w:rsidRPr="0076445C">
        <w:t>delivers</w:t>
      </w:r>
      <w:proofErr w:type="gramEnd"/>
      <w:r w:rsidRPr="0076445C">
        <w:t xml:space="preserve"> usable outputs</w:t>
      </w:r>
    </w:p>
    <w:p w14:paraId="203CE3A1" w14:textId="77777777" w:rsidR="0076445C" w:rsidRPr="0076445C" w:rsidRDefault="0076445C" w:rsidP="0076445C">
      <w:pPr>
        <w:numPr>
          <w:ilvl w:val="0"/>
          <w:numId w:val="3"/>
        </w:numPr>
      </w:pPr>
      <w:r w:rsidRPr="0076445C">
        <w:rPr>
          <w:b/>
          <w:bCs/>
        </w:rPr>
        <w:t>Customer satisfaction:</w:t>
      </w:r>
      <w:r w:rsidRPr="0076445C">
        <w:t xml:space="preserve"> How well those outputs meet real needs</w:t>
      </w:r>
    </w:p>
    <w:p w14:paraId="5AF56C4E" w14:textId="77777777" w:rsidR="0076445C" w:rsidRPr="0076445C" w:rsidRDefault="0076445C" w:rsidP="0076445C">
      <w:pPr>
        <w:numPr>
          <w:ilvl w:val="0"/>
          <w:numId w:val="3"/>
        </w:numPr>
      </w:pPr>
      <w:r w:rsidRPr="0076445C">
        <w:rPr>
          <w:b/>
          <w:bCs/>
        </w:rPr>
        <w:t>Value delivered per iteration or phase</w:t>
      </w:r>
    </w:p>
    <w:p w14:paraId="1448DDDB" w14:textId="77777777" w:rsidR="0076445C" w:rsidRPr="0076445C" w:rsidRDefault="0076445C" w:rsidP="0076445C">
      <w:r w:rsidRPr="0076445C">
        <w:t>When you measure outcomes instead of activity, you balance predictability with purposeful progress.</w:t>
      </w:r>
    </w:p>
    <w:p w14:paraId="58C514A7" w14:textId="77777777" w:rsidR="0076445C" w:rsidRPr="0076445C" w:rsidRDefault="0076445C" w:rsidP="0076445C">
      <w:pPr>
        <w:pStyle w:val="Heading2"/>
      </w:pPr>
      <w:r w:rsidRPr="0076445C">
        <w:t>6. Communicate the Balance to Stakeholders</w:t>
      </w:r>
    </w:p>
    <w:p w14:paraId="1BB6428E" w14:textId="77777777" w:rsidR="0076445C" w:rsidRPr="0076445C" w:rsidRDefault="0076445C" w:rsidP="0076445C">
      <w:r w:rsidRPr="0076445C">
        <w:t xml:space="preserve">Your stakeholders may equate adaptability with risk — so be transparent about how the Hybrid approach protects predictability </w:t>
      </w:r>
      <w:r w:rsidRPr="0076445C">
        <w:rPr>
          <w:i/>
          <w:iCs/>
        </w:rPr>
        <w:t>while</w:t>
      </w:r>
      <w:r w:rsidRPr="0076445C">
        <w:t xml:space="preserve"> embracing flexibility.</w:t>
      </w:r>
    </w:p>
    <w:p w14:paraId="3A240D0A" w14:textId="77777777" w:rsidR="0076445C" w:rsidRPr="0076445C" w:rsidRDefault="0076445C" w:rsidP="0076445C">
      <w:r w:rsidRPr="0076445C">
        <w:lastRenderedPageBreak/>
        <w:t>Communicate your process clearly:</w:t>
      </w:r>
    </w:p>
    <w:p w14:paraId="14150F1A" w14:textId="77777777" w:rsidR="0076445C" w:rsidRPr="0076445C" w:rsidRDefault="0076445C" w:rsidP="0076445C">
      <w:pPr>
        <w:numPr>
          <w:ilvl w:val="0"/>
          <w:numId w:val="4"/>
        </w:numPr>
      </w:pPr>
      <w:r w:rsidRPr="0076445C">
        <w:t xml:space="preserve">“We’re maintaining milestone </w:t>
      </w:r>
      <w:proofErr w:type="gramStart"/>
      <w:r w:rsidRPr="0076445C">
        <w:t>targets, but</w:t>
      </w:r>
      <w:proofErr w:type="gramEnd"/>
      <w:r w:rsidRPr="0076445C">
        <w:t xml:space="preserve"> validating value earlier.”</w:t>
      </w:r>
    </w:p>
    <w:p w14:paraId="06F12374" w14:textId="77777777" w:rsidR="0076445C" w:rsidRPr="0076445C" w:rsidRDefault="0076445C" w:rsidP="0076445C">
      <w:pPr>
        <w:numPr>
          <w:ilvl w:val="0"/>
          <w:numId w:val="4"/>
        </w:numPr>
      </w:pPr>
      <w:r w:rsidRPr="0076445C">
        <w:t>“We’re adjusting our approach based on real-time feedback to avoid costly rework.”</w:t>
      </w:r>
    </w:p>
    <w:p w14:paraId="6BE9C5CC" w14:textId="77777777" w:rsidR="0076445C" w:rsidRPr="0076445C" w:rsidRDefault="0076445C" w:rsidP="0076445C">
      <w:pPr>
        <w:numPr>
          <w:ilvl w:val="0"/>
          <w:numId w:val="4"/>
        </w:numPr>
      </w:pPr>
      <w:r w:rsidRPr="0076445C">
        <w:t>“We’re managing change proactively, not reactively.”</w:t>
      </w:r>
    </w:p>
    <w:p w14:paraId="025606D8" w14:textId="77777777" w:rsidR="0076445C" w:rsidRPr="0076445C" w:rsidRDefault="0076445C" w:rsidP="0076445C">
      <w:r w:rsidRPr="0076445C">
        <w:t xml:space="preserve">This language builds confidence that agility isn’t chaos — it’s </w:t>
      </w:r>
      <w:r w:rsidRPr="0076445C">
        <w:rPr>
          <w:b/>
          <w:bCs/>
        </w:rPr>
        <w:t>controlled responsiveness</w:t>
      </w:r>
      <w:r w:rsidRPr="0076445C">
        <w:t>.</w:t>
      </w:r>
    </w:p>
    <w:p w14:paraId="7BB6081B" w14:textId="77777777" w:rsidR="0076445C" w:rsidRPr="0076445C" w:rsidRDefault="0076445C" w:rsidP="0076445C">
      <w:pPr>
        <w:pStyle w:val="Heading2"/>
      </w:pPr>
      <w:r w:rsidRPr="0076445C">
        <w:t>Conclusion</w:t>
      </w:r>
    </w:p>
    <w:p w14:paraId="1161E002" w14:textId="77777777" w:rsidR="0076445C" w:rsidRPr="0076445C" w:rsidRDefault="0076445C" w:rsidP="0076445C">
      <w:r w:rsidRPr="0076445C">
        <w:t>The Agile Waterfall paradox isn’t about mixing two methodologies — it’s about harmonizing their strengths.</w:t>
      </w:r>
      <w:r w:rsidRPr="0076445C">
        <w:br/>
        <w:t xml:space="preserve">Waterfall gives you </w:t>
      </w:r>
      <w:r w:rsidRPr="0076445C">
        <w:rPr>
          <w:b/>
          <w:bCs/>
        </w:rPr>
        <w:t>discipline</w:t>
      </w:r>
      <w:r w:rsidRPr="0076445C">
        <w:t xml:space="preserve">; Agile gives you </w:t>
      </w:r>
      <w:r w:rsidRPr="0076445C">
        <w:rPr>
          <w:b/>
          <w:bCs/>
        </w:rPr>
        <w:t>resilience</w:t>
      </w:r>
      <w:r w:rsidRPr="0076445C">
        <w:t>. Together, they form a delivery model that thrives amid uncertainty.</w:t>
      </w:r>
    </w:p>
    <w:p w14:paraId="72DB6B4A" w14:textId="77777777" w:rsidR="0076445C" w:rsidRPr="0076445C" w:rsidRDefault="0076445C" w:rsidP="0076445C">
      <w:r w:rsidRPr="0076445C">
        <w:t xml:space="preserve">In the end, great project leaders don’t choose between predictability and adaptability — they </w:t>
      </w:r>
      <w:r w:rsidRPr="0076445C">
        <w:rPr>
          <w:b/>
          <w:bCs/>
        </w:rPr>
        <w:t>engineer both</w:t>
      </w:r>
      <w:r w:rsidRPr="0076445C">
        <w:t>.</w:t>
      </w:r>
    </w:p>
    <w:p w14:paraId="66AFE96C" w14:textId="77777777" w:rsidR="0076445C" w:rsidRPr="0076445C" w:rsidRDefault="0076445C" w:rsidP="0076445C">
      <w:r w:rsidRPr="0076445C">
        <w:t>That’s not a contradiction.</w:t>
      </w:r>
      <w:r w:rsidRPr="0076445C">
        <w:br/>
        <w:t>That’s evolution.</w:t>
      </w:r>
    </w:p>
    <w:p w14:paraId="5B2C1B8B" w14:textId="77777777" w:rsidR="0076445C" w:rsidRPr="0076445C" w:rsidRDefault="0076445C" w:rsidP="0076445C">
      <w:pPr>
        <w:rPr>
          <w:b/>
          <w:bCs/>
        </w:rPr>
      </w:pPr>
      <w:r w:rsidRPr="0076445C">
        <w:rPr>
          <w:b/>
          <w:bCs/>
        </w:rPr>
        <w:t>#ManagingProjectsTheAgileWay #HybridProjectManagement #AgileLeadership #WaterfallToAgile #ProjectGovernance #BusinessAgility #PMO #ChangeManagement #ContinuousImprovement #ProjectLeadership</w:t>
      </w:r>
    </w:p>
    <w:p w14:paraId="39AD76EF" w14:textId="77777777" w:rsidR="0076445C" w:rsidRDefault="0076445C"/>
    <w:sectPr w:rsidR="00764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84E"/>
    <w:multiLevelType w:val="multilevel"/>
    <w:tmpl w:val="00D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C1104"/>
    <w:multiLevelType w:val="multilevel"/>
    <w:tmpl w:val="FE16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129AA"/>
    <w:multiLevelType w:val="multilevel"/>
    <w:tmpl w:val="0D14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62CF3"/>
    <w:multiLevelType w:val="multilevel"/>
    <w:tmpl w:val="51D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223079">
    <w:abstractNumId w:val="3"/>
  </w:num>
  <w:num w:numId="2" w16cid:durableId="507719813">
    <w:abstractNumId w:val="0"/>
  </w:num>
  <w:num w:numId="3" w16cid:durableId="119155563">
    <w:abstractNumId w:val="1"/>
  </w:num>
  <w:num w:numId="4" w16cid:durableId="31984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5C"/>
    <w:rsid w:val="0076445C"/>
    <w:rsid w:val="00B635DC"/>
    <w:rsid w:val="00BB00C2"/>
    <w:rsid w:val="00D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B7147"/>
  <w15:chartTrackingRefBased/>
  <w15:docId w15:val="{3A2FEF91-A835-4591-ACC5-0AD5F39E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559</Words>
  <Characters>3577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2025-10-29T17:28:00Z</dcterms:created>
  <dcterms:modified xsi:type="dcterms:W3CDTF">2025-10-29T18:36:00Z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840c1fb5-2b8f-4010-81cf-5c2a79dd670a</vt:lpwstr>
  </property>
</Properties>
</file>