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75CED" w14:textId="77777777" w:rsidR="00AD4041" w:rsidRDefault="00AD4041" w:rsidP="00AD4041">
      <w:pPr>
        <w:pStyle w:val="Heading1"/>
      </w:pPr>
      <w:r w:rsidRPr="00AD4041">
        <w:t>How to Know If Your Medical Billing Process Is Costing You Money</w:t>
      </w:r>
    </w:p>
    <w:p w14:paraId="7D31B02C" w14:textId="1C2B61AA" w:rsidR="00B13F13" w:rsidRPr="00B13F13" w:rsidRDefault="00B13F13" w:rsidP="00B13F13">
      <w:pPr>
        <w:rPr>
          <w:b/>
          <w:bCs/>
        </w:rPr>
      </w:pPr>
      <w:r w:rsidRPr="00B13F13">
        <w:rPr>
          <w:b/>
          <w:bCs/>
        </w:rPr>
        <w:t>Published on 20 April 2025 at 14:03</w:t>
      </w:r>
    </w:p>
    <w:p w14:paraId="5E27BC6C" w14:textId="1B284385" w:rsidR="00B13F13" w:rsidRPr="00B13F13" w:rsidRDefault="00B13F13" w:rsidP="00B13F13">
      <w:pPr>
        <w:rPr>
          <w:b/>
          <w:bCs/>
        </w:rPr>
      </w:pPr>
      <w:r w:rsidRPr="00B13F13">
        <w:rPr>
          <w:b/>
          <w:bCs/>
        </w:rPr>
        <w:t>Author: Kimberly Wiethoff</w:t>
      </w:r>
    </w:p>
    <w:p w14:paraId="6734E941" w14:textId="77777777" w:rsidR="00AD4041" w:rsidRPr="00AD4041" w:rsidRDefault="00AD4041" w:rsidP="00AD4041">
      <w:r w:rsidRPr="00AD4041">
        <w:t>In a time when every dollar counts, many healthcare providers don’t realize just how much revenue is slipping through the cracks due to inefficient medical billing processes. Whether you’re managing billing in-house or through a third-party vendor, it's crucial to regularly assess your revenue cycle performance.</w:t>
      </w:r>
    </w:p>
    <w:p w14:paraId="73E557E0" w14:textId="77777777" w:rsidR="00AD4041" w:rsidRPr="00AD4041" w:rsidRDefault="00AD4041" w:rsidP="00AD4041">
      <w:r w:rsidRPr="00AD4041">
        <w:t>So how do you know if your medical billing process is silently draining your profits? Here are five signs to watch for:</w:t>
      </w:r>
    </w:p>
    <w:p w14:paraId="4069107B" w14:textId="77777777" w:rsidR="00AD4041" w:rsidRPr="00AD4041" w:rsidRDefault="00000000" w:rsidP="00AD4041">
      <w:r>
        <w:pict w14:anchorId="79686322">
          <v:rect id="_x0000_i1025" style="width:0;height:1.5pt" o:hralign="center" o:hrstd="t" o:hr="t" fillcolor="#a0a0a0" stroked="f"/>
        </w:pict>
      </w:r>
    </w:p>
    <w:p w14:paraId="19AA0BF0" w14:textId="77777777" w:rsidR="00AD4041" w:rsidRPr="00AD4041" w:rsidRDefault="00AD4041" w:rsidP="00AD4041">
      <w:pPr>
        <w:pStyle w:val="Heading2"/>
      </w:pPr>
      <w:r w:rsidRPr="00AD4041">
        <w:t>1. You Have High Days in Accounts Receivable (A/R)</w:t>
      </w:r>
    </w:p>
    <w:p w14:paraId="2B98B414" w14:textId="77777777" w:rsidR="00AD4041" w:rsidRPr="00AD4041" w:rsidRDefault="00AD4041" w:rsidP="00AD4041">
      <w:r w:rsidRPr="00AD4041">
        <w:t xml:space="preserve">If your practice consistently sees A/R days above 45, it may indicate delayed payments and unresolved claims. Efficient billing processes aim for </w:t>
      </w:r>
      <w:r w:rsidRPr="00AD4041">
        <w:rPr>
          <w:b/>
          <w:bCs/>
        </w:rPr>
        <w:t>A/R days below 30</w:t>
      </w:r>
      <w:r w:rsidRPr="00AD4041">
        <w:t>, depending on specialty. A longer cycle means you’re waiting too long to get paid—and that’s money your practice could be using now.</w:t>
      </w:r>
    </w:p>
    <w:p w14:paraId="1C413E75" w14:textId="77777777" w:rsidR="00AD4041" w:rsidRPr="00AD4041" w:rsidRDefault="00000000" w:rsidP="00AD4041">
      <w:r>
        <w:pict w14:anchorId="34B0061D">
          <v:rect id="_x0000_i1026" style="width:0;height:1.5pt" o:hralign="center" o:hrstd="t" o:hr="t" fillcolor="#a0a0a0" stroked="f"/>
        </w:pict>
      </w:r>
    </w:p>
    <w:p w14:paraId="0E05C428" w14:textId="77777777" w:rsidR="00AD4041" w:rsidRPr="00AD4041" w:rsidRDefault="00AD4041" w:rsidP="00AD4041">
      <w:pPr>
        <w:pStyle w:val="Heading2"/>
      </w:pPr>
      <w:r w:rsidRPr="00AD4041">
        <w:t>2. Your Denial Rate Is Climbing</w:t>
      </w:r>
    </w:p>
    <w:p w14:paraId="0E42E81C" w14:textId="77777777" w:rsidR="00AD4041" w:rsidRPr="00AD4041" w:rsidRDefault="00AD4041" w:rsidP="00AD4041">
      <w:r w:rsidRPr="00AD4041">
        <w:t xml:space="preserve">Denied claims often stem from coding errors, incomplete documentation, or missed deadlines. If your denial rate is more than </w:t>
      </w:r>
      <w:r w:rsidRPr="00AD4041">
        <w:rPr>
          <w:b/>
          <w:bCs/>
        </w:rPr>
        <w:t>5–10%</w:t>
      </w:r>
      <w:r w:rsidRPr="00AD4041">
        <w:t>, it's time to audit your processes. Every denied claim represents lost revenue, additional rework, and delayed cash flow.</w:t>
      </w:r>
    </w:p>
    <w:p w14:paraId="37CF28C7" w14:textId="77777777" w:rsidR="00AD4041" w:rsidRPr="00AD4041" w:rsidRDefault="00000000" w:rsidP="00AD4041">
      <w:r>
        <w:pict w14:anchorId="5FE75CA0">
          <v:rect id="_x0000_i1027" style="width:0;height:1.5pt" o:hralign="center" o:hrstd="t" o:hr="t" fillcolor="#a0a0a0" stroked="f"/>
        </w:pict>
      </w:r>
    </w:p>
    <w:p w14:paraId="215C3363" w14:textId="77777777" w:rsidR="00AD4041" w:rsidRPr="00AD4041" w:rsidRDefault="00AD4041" w:rsidP="00AD4041">
      <w:pPr>
        <w:pStyle w:val="Heading2"/>
      </w:pPr>
      <w:r w:rsidRPr="00AD4041">
        <w:t>3. You’re Spending Too Much on Billing Staff and Tools</w:t>
      </w:r>
    </w:p>
    <w:p w14:paraId="692C0F51" w14:textId="77777777" w:rsidR="00AD4041" w:rsidRPr="00AD4041" w:rsidRDefault="00AD4041" w:rsidP="00AD4041">
      <w:r w:rsidRPr="00AD4041">
        <w:t>Take a hard look at the total cost of billing operations. Are you paying for outdated software, high payroll expenses, or costly clearinghouse fees? A fragmented or manual process can become a financial burden. Modern billing platforms and outsourcing often reduce these costs while increasing efficiency.</w:t>
      </w:r>
    </w:p>
    <w:p w14:paraId="5A5472A9" w14:textId="77777777" w:rsidR="00AD4041" w:rsidRPr="00AD4041" w:rsidRDefault="00000000" w:rsidP="00AD4041">
      <w:r>
        <w:pict w14:anchorId="49D95B03">
          <v:rect id="_x0000_i1028" style="width:0;height:1.5pt" o:hralign="center" o:hrstd="t" o:hr="t" fillcolor="#a0a0a0" stroked="f"/>
        </w:pict>
      </w:r>
    </w:p>
    <w:p w14:paraId="74BFAE3C" w14:textId="77777777" w:rsidR="00AD4041" w:rsidRPr="00AD4041" w:rsidRDefault="00AD4041" w:rsidP="00AD4041">
      <w:pPr>
        <w:pStyle w:val="Heading2"/>
      </w:pPr>
      <w:r w:rsidRPr="00AD4041">
        <w:lastRenderedPageBreak/>
        <w:t>4. You’re Not Tracking Key Metrics</w:t>
      </w:r>
    </w:p>
    <w:p w14:paraId="788C22C3" w14:textId="77777777" w:rsidR="00AD4041" w:rsidRPr="00AD4041" w:rsidRDefault="00AD4041" w:rsidP="00AD4041">
      <w:r w:rsidRPr="00AD4041">
        <w:t>If you're not monitoring clean claim rates, denial rates, days in A/R, or collection percentages, you’re flying blind. These metrics provide insights into where money is lost—and where improvements can be made. Without them, it’s difficult to identify whether you're maximizing revenue potential.</w:t>
      </w:r>
    </w:p>
    <w:p w14:paraId="331E937E" w14:textId="77777777" w:rsidR="00AD4041" w:rsidRPr="00AD4041" w:rsidRDefault="00000000" w:rsidP="00AD4041">
      <w:r>
        <w:pict w14:anchorId="328569B8">
          <v:rect id="_x0000_i1029" style="width:0;height:1.5pt" o:hralign="center" o:hrstd="t" o:hr="t" fillcolor="#a0a0a0" stroked="f"/>
        </w:pict>
      </w:r>
    </w:p>
    <w:p w14:paraId="370D1DF8" w14:textId="77777777" w:rsidR="00AD4041" w:rsidRPr="00AD4041" w:rsidRDefault="00AD4041" w:rsidP="00AD4041">
      <w:pPr>
        <w:pStyle w:val="Heading2"/>
      </w:pPr>
      <w:r w:rsidRPr="00AD4041">
        <w:t>5. Patient Balances Are Going Uncollected</w:t>
      </w:r>
    </w:p>
    <w:p w14:paraId="0D437ABB" w14:textId="77777777" w:rsidR="00AD4041" w:rsidRPr="00AD4041" w:rsidRDefault="00AD4041" w:rsidP="00AD4041">
      <w:r w:rsidRPr="00AD4041">
        <w:t>With the rise of high-deductible health plans, patient collections now account for a larger portion of practice revenue. If you’re not collecting upfront or lack a streamlined process for follow-up, patient balances can go uncollected for months—sometimes forever.</w:t>
      </w:r>
    </w:p>
    <w:p w14:paraId="70C7FDEB" w14:textId="77777777" w:rsidR="00AD4041" w:rsidRPr="00AD4041" w:rsidRDefault="00000000" w:rsidP="00AD4041">
      <w:r>
        <w:pict w14:anchorId="43357356">
          <v:rect id="_x0000_i1030" style="width:0;height:1.5pt" o:hralign="center" o:hrstd="t" o:hr="t" fillcolor="#a0a0a0" stroked="f"/>
        </w:pict>
      </w:r>
    </w:p>
    <w:p w14:paraId="43652418" w14:textId="77777777" w:rsidR="00AD4041" w:rsidRPr="00AD4041" w:rsidRDefault="00AD4041" w:rsidP="00AD4041">
      <w:pPr>
        <w:pStyle w:val="Heading2"/>
      </w:pPr>
      <w:r w:rsidRPr="00AD4041">
        <w:t>What You Can Do About It</w:t>
      </w:r>
    </w:p>
    <w:p w14:paraId="1A269326" w14:textId="77777777" w:rsidR="00AD4041" w:rsidRPr="00AD4041" w:rsidRDefault="00AD4041" w:rsidP="00AD4041">
      <w:r w:rsidRPr="00AD4041">
        <w:t>If any of the above signs hit home, it may be time to:</w:t>
      </w:r>
    </w:p>
    <w:p w14:paraId="54E7D7E5" w14:textId="77777777" w:rsidR="00AD4041" w:rsidRPr="00AD4041" w:rsidRDefault="00AD4041" w:rsidP="00AD4041">
      <w:pPr>
        <w:numPr>
          <w:ilvl w:val="0"/>
          <w:numId w:val="1"/>
        </w:numPr>
      </w:pPr>
      <w:r w:rsidRPr="00AD4041">
        <w:t xml:space="preserve">Conduct a </w:t>
      </w:r>
      <w:r w:rsidRPr="00AD4041">
        <w:rPr>
          <w:b/>
          <w:bCs/>
        </w:rPr>
        <w:t>billing process audit</w:t>
      </w:r>
    </w:p>
    <w:p w14:paraId="5D5243C8" w14:textId="77777777" w:rsidR="00AD4041" w:rsidRPr="00AD4041" w:rsidRDefault="00AD4041" w:rsidP="00AD4041">
      <w:pPr>
        <w:numPr>
          <w:ilvl w:val="0"/>
          <w:numId w:val="1"/>
        </w:numPr>
      </w:pPr>
      <w:r w:rsidRPr="00AD4041">
        <w:t xml:space="preserve">Explore </w:t>
      </w:r>
      <w:r w:rsidRPr="00AD4041">
        <w:rPr>
          <w:b/>
          <w:bCs/>
        </w:rPr>
        <w:t>outsourcing</w:t>
      </w:r>
      <w:r w:rsidRPr="00AD4041">
        <w:t xml:space="preserve"> or upgrading your current RCM technology</w:t>
      </w:r>
    </w:p>
    <w:p w14:paraId="37FF3675" w14:textId="77777777" w:rsidR="00AD4041" w:rsidRPr="00AD4041" w:rsidRDefault="00AD4041" w:rsidP="00AD4041">
      <w:pPr>
        <w:numPr>
          <w:ilvl w:val="0"/>
          <w:numId w:val="1"/>
        </w:numPr>
      </w:pPr>
      <w:r w:rsidRPr="00AD4041">
        <w:t>Train staff on proper coding and documentation</w:t>
      </w:r>
    </w:p>
    <w:p w14:paraId="54D9086F" w14:textId="77777777" w:rsidR="00AD4041" w:rsidRPr="00AD4041" w:rsidRDefault="00AD4041" w:rsidP="00AD4041">
      <w:pPr>
        <w:numPr>
          <w:ilvl w:val="0"/>
          <w:numId w:val="1"/>
        </w:numPr>
      </w:pPr>
      <w:r w:rsidRPr="00AD4041">
        <w:t>Monitor KPIs monthly to stay on top of performance</w:t>
      </w:r>
    </w:p>
    <w:p w14:paraId="252573AD" w14:textId="77777777" w:rsidR="00AD4041" w:rsidRPr="00AD4041" w:rsidRDefault="00AD4041" w:rsidP="00AD4041">
      <w:r w:rsidRPr="00AD4041">
        <w:t>Fixing revenue leaks in your billing process doesn’t just stabilize cash flow—it directly contributes to practice growth, improved patient service, and less administrative stress.</w:t>
      </w:r>
    </w:p>
    <w:p w14:paraId="28D37629" w14:textId="77777777" w:rsidR="00AD4041" w:rsidRPr="00AD4041" w:rsidRDefault="00000000" w:rsidP="00AD4041">
      <w:r>
        <w:pict w14:anchorId="74968C9F">
          <v:rect id="_x0000_i1031" style="width:0;height:1.5pt" o:hralign="center" o:hrstd="t" o:hr="t" fillcolor="#a0a0a0" stroked="f"/>
        </w:pict>
      </w:r>
    </w:p>
    <w:p w14:paraId="24FFFDD0" w14:textId="77777777" w:rsidR="00AD4041" w:rsidRDefault="00AD4041" w:rsidP="00AD4041">
      <w:pPr>
        <w:pStyle w:val="Heading2"/>
      </w:pPr>
      <w:r w:rsidRPr="00AD4041">
        <w:t xml:space="preserve">Final Thought: </w:t>
      </w:r>
    </w:p>
    <w:p w14:paraId="5368D338" w14:textId="7E44806E" w:rsidR="00AD4041" w:rsidRPr="00AD4041" w:rsidRDefault="00AD4041" w:rsidP="00AD4041">
      <w:r w:rsidRPr="00AD4041">
        <w:t>Don’t let a broken billing process limit your practice’s potential. Take the time to assess where your money is going—and where it’s getting stuck. A few strategic changes could result in significant revenue gains.</w:t>
      </w:r>
    </w:p>
    <w:p w14:paraId="777BDA64" w14:textId="77777777" w:rsidR="00AD4041" w:rsidRPr="00AD4041" w:rsidRDefault="00000000" w:rsidP="00AD4041">
      <w:r>
        <w:pict w14:anchorId="4E9D9C8F">
          <v:rect id="_x0000_i1032" style="width:0;height:1.5pt" o:hralign="center" o:hrstd="t" o:hr="t" fillcolor="#a0a0a0" stroked="f"/>
        </w:pict>
      </w:r>
    </w:p>
    <w:p w14:paraId="6576205E" w14:textId="77777777" w:rsidR="00AD4041" w:rsidRPr="00AD4041" w:rsidRDefault="00AD4041" w:rsidP="00AD4041">
      <w:r w:rsidRPr="00AD4041">
        <w:rPr>
          <w:b/>
          <w:bCs/>
        </w:rPr>
        <w:t>#MedicalBilling #RevenueCycleManagement #HealthcareFinance #MedicalCoding #PracticeManagement #CleanClaims #RCM #HealthcareOperations #MedicalBillingTips #HealthcareCompliance #PatientCollections #BillingKPIs #HealthcareReimbursement</w:t>
      </w:r>
    </w:p>
    <w:p w14:paraId="357B1010" w14:textId="77777777" w:rsidR="00AD4041" w:rsidRDefault="00AD4041"/>
    <w:sectPr w:rsidR="00AD4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82E54"/>
    <w:multiLevelType w:val="multilevel"/>
    <w:tmpl w:val="FD88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0500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41"/>
    <w:rsid w:val="00AD4041"/>
    <w:rsid w:val="00B13F13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81435D"/>
  <w15:chartTrackingRefBased/>
  <w15:docId w15:val="{37DA3604-88B2-447F-9D55-1C0CE9C8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4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0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0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4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0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0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0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0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0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0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0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0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0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0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0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0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7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468</Words>
  <Characters>2659</Characters>
  <Application>Microsoft Office Word</Application>
  <DocSecurity>0</DocSecurity>
  <Lines>56</Lines>
  <Paragraphs>27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2</cp:revision>
  <dcterms:created xsi:type="dcterms:W3CDTF">2025-04-20T18:47:00Z</dcterms:created>
  <dcterms:modified xsi:type="dcterms:W3CDTF">2025-04-22T14:02:00Z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5e44e1baa64f7566405c866c14bde2d125520af2d31e10e07edf4cd9cbb25d9b</vt:lpwstr>
  </property>
</Properties>
</file>