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CCB5" w14:textId="77777777" w:rsidR="00F459BF" w:rsidRDefault="00F459BF" w:rsidP="00054C13">
      <w:pPr>
        <w:pStyle w:val="Heading1"/>
      </w:pPr>
      <w:r w:rsidRPr="00F459BF">
        <w:t>How to Use Microsoft Dynamics 365 for End-to-End Project Lifecycle Management</w:t>
      </w:r>
    </w:p>
    <w:p w14:paraId="4B14A00C" w14:textId="1CD772B1" w:rsidR="00054C13" w:rsidRDefault="00054C13" w:rsidP="00F459BF">
      <w:pPr>
        <w:rPr>
          <w:b/>
          <w:bCs/>
        </w:rPr>
      </w:pPr>
      <w:r w:rsidRPr="00054C13">
        <w:rPr>
          <w:b/>
          <w:bCs/>
        </w:rPr>
        <w:t>Published on 5 May 2025 at 14:34</w:t>
      </w:r>
    </w:p>
    <w:p w14:paraId="7E37BC94" w14:textId="1988AA02" w:rsidR="00054C13" w:rsidRPr="00F459BF" w:rsidRDefault="00054C13" w:rsidP="00F459BF">
      <w:pPr>
        <w:rPr>
          <w:b/>
          <w:bCs/>
        </w:rPr>
      </w:pPr>
      <w:r>
        <w:rPr>
          <w:b/>
          <w:bCs/>
        </w:rPr>
        <w:t>Author: Kimberly Wiethoff</w:t>
      </w:r>
    </w:p>
    <w:p w14:paraId="09230E2E" w14:textId="77777777" w:rsidR="00F459BF" w:rsidRPr="00F459BF" w:rsidRDefault="00F459BF" w:rsidP="00F459BF">
      <w:r w:rsidRPr="00F459BF">
        <w:t xml:space="preserve">Managing a project from start to finish requires more than a Gantt chart and a status update. Project managers need a centralized system that supports visibility, collaboration, and control at every phase of the lifecycle. </w:t>
      </w:r>
      <w:r w:rsidRPr="00F459BF">
        <w:rPr>
          <w:b/>
          <w:bCs/>
        </w:rPr>
        <w:t>Microsoft Dynamics 365</w:t>
      </w:r>
      <w:r w:rsidRPr="00F459BF">
        <w:t xml:space="preserve"> provides just that—a unified platform that combines ERP, CRM, and project management tools to streamline execution across departments and stakeholders.</w:t>
      </w:r>
    </w:p>
    <w:p w14:paraId="20E3A6B2" w14:textId="77777777" w:rsidR="00F459BF" w:rsidRPr="00F459BF" w:rsidRDefault="00F459BF" w:rsidP="00F459BF">
      <w:r w:rsidRPr="00F459BF">
        <w:t xml:space="preserve">In this blog, we’ll explore how to use Dynamics 365 to manage the </w:t>
      </w:r>
      <w:r w:rsidRPr="00F459BF">
        <w:rPr>
          <w:b/>
          <w:bCs/>
        </w:rPr>
        <w:t>entire project lifecycle</w:t>
      </w:r>
      <w:r w:rsidRPr="00F459BF">
        <w:t>, from initiation to closure, while ensuring alignment with strategic objectives.</w:t>
      </w:r>
    </w:p>
    <w:p w14:paraId="587EC60A" w14:textId="550CA20F" w:rsidR="00F459BF" w:rsidRPr="00F459BF" w:rsidRDefault="00F459BF" w:rsidP="00F459BF"/>
    <w:p w14:paraId="12806380" w14:textId="77777777" w:rsidR="00F459BF" w:rsidRPr="00F459BF" w:rsidRDefault="00F459BF" w:rsidP="00054C13">
      <w:pPr>
        <w:pStyle w:val="Heading2"/>
      </w:pPr>
      <w:r w:rsidRPr="00F459BF">
        <w:t>1. Initiation – Defining Scope and Business Case</w:t>
      </w:r>
    </w:p>
    <w:p w14:paraId="6275CE42" w14:textId="77777777" w:rsidR="00F459BF" w:rsidRPr="00F459BF" w:rsidRDefault="00F459BF" w:rsidP="00F459BF">
      <w:r w:rsidRPr="00F459BF">
        <w:t xml:space="preserve">Start by capturing project proposals and strategic goals in the </w:t>
      </w:r>
      <w:r w:rsidRPr="00F459BF">
        <w:rPr>
          <w:b/>
          <w:bCs/>
        </w:rPr>
        <w:t>Project Operations</w:t>
      </w:r>
      <w:r w:rsidRPr="00F459BF">
        <w:t xml:space="preserve"> module or integrated apps like </w:t>
      </w:r>
      <w:r w:rsidRPr="00F459BF">
        <w:rPr>
          <w:b/>
          <w:bCs/>
        </w:rPr>
        <w:t>Dynamics 365 Sales</w:t>
      </w:r>
      <w:r w:rsidRPr="00F459BF">
        <w:t>. Here, you can:</w:t>
      </w:r>
    </w:p>
    <w:p w14:paraId="5C76B2FC" w14:textId="77777777" w:rsidR="00F459BF" w:rsidRPr="00F459BF" w:rsidRDefault="00F459BF" w:rsidP="00F459BF">
      <w:pPr>
        <w:numPr>
          <w:ilvl w:val="0"/>
          <w:numId w:val="1"/>
        </w:numPr>
      </w:pPr>
      <w:r w:rsidRPr="00F459BF">
        <w:t>Define business justification</w:t>
      </w:r>
    </w:p>
    <w:p w14:paraId="50BD54CC" w14:textId="77777777" w:rsidR="00F459BF" w:rsidRPr="00F459BF" w:rsidRDefault="00F459BF" w:rsidP="00F459BF">
      <w:pPr>
        <w:numPr>
          <w:ilvl w:val="0"/>
          <w:numId w:val="1"/>
        </w:numPr>
      </w:pPr>
      <w:r w:rsidRPr="00F459BF">
        <w:t>Identify stakeholders</w:t>
      </w:r>
    </w:p>
    <w:p w14:paraId="0A6AFB7E" w14:textId="77777777" w:rsidR="00F459BF" w:rsidRPr="00F459BF" w:rsidRDefault="00F459BF" w:rsidP="00F459BF">
      <w:pPr>
        <w:numPr>
          <w:ilvl w:val="0"/>
          <w:numId w:val="1"/>
        </w:numPr>
      </w:pPr>
      <w:r w:rsidRPr="00F459BF">
        <w:t>Draft preliminary scope</w:t>
      </w:r>
    </w:p>
    <w:p w14:paraId="453EBB08" w14:textId="77777777" w:rsidR="00F459BF" w:rsidRPr="00F459BF" w:rsidRDefault="00F459BF" w:rsidP="00F459BF">
      <w:pPr>
        <w:numPr>
          <w:ilvl w:val="0"/>
          <w:numId w:val="1"/>
        </w:numPr>
      </w:pPr>
      <w:r w:rsidRPr="00F459BF">
        <w:t>Estimate resources and costs</w:t>
      </w:r>
    </w:p>
    <w:p w14:paraId="129A0CD5" w14:textId="77777777" w:rsidR="00F459BF" w:rsidRPr="00F459BF" w:rsidRDefault="00F459BF" w:rsidP="00F459BF">
      <w:pPr>
        <w:numPr>
          <w:ilvl w:val="0"/>
          <w:numId w:val="1"/>
        </w:numPr>
      </w:pPr>
      <w:r w:rsidRPr="00F459BF">
        <w:t>Create opportunity records linked to potential projects</w:t>
      </w:r>
    </w:p>
    <w:p w14:paraId="3AEB0293" w14:textId="77777777" w:rsidR="00F459BF" w:rsidRPr="00F459BF" w:rsidRDefault="00F459BF" w:rsidP="00F459BF">
      <w:r w:rsidRPr="00F459BF">
        <w:rPr>
          <w:b/>
          <w:bCs/>
        </w:rPr>
        <w:t>Why it matters:</w:t>
      </w:r>
      <w:r w:rsidRPr="00F459BF">
        <w:t xml:space="preserve"> Lays the foundation for project approval by connecting early planning to customer needs and ROI goals.</w:t>
      </w:r>
    </w:p>
    <w:p w14:paraId="64CE87E8" w14:textId="700D9B53" w:rsidR="00F459BF" w:rsidRPr="00F459BF" w:rsidRDefault="00F459BF" w:rsidP="00F459BF"/>
    <w:p w14:paraId="6240CC8F" w14:textId="77777777" w:rsidR="00F459BF" w:rsidRPr="00F459BF" w:rsidRDefault="00F459BF" w:rsidP="00054C13">
      <w:pPr>
        <w:pStyle w:val="Heading2"/>
      </w:pPr>
      <w:r w:rsidRPr="00F459BF">
        <w:t>2. Planning – Building the Roadmap</w:t>
      </w:r>
    </w:p>
    <w:p w14:paraId="6AF47EC3" w14:textId="77777777" w:rsidR="00F459BF" w:rsidRPr="00F459BF" w:rsidRDefault="00F459BF" w:rsidP="00F459BF">
      <w:r w:rsidRPr="00F459BF">
        <w:t>Once the project is approved, Dynamics 365 allows you to formalize plans using:</w:t>
      </w:r>
    </w:p>
    <w:p w14:paraId="40AFDF7F" w14:textId="77777777" w:rsidR="00F459BF" w:rsidRPr="00F459BF" w:rsidRDefault="00F459BF" w:rsidP="00F459BF">
      <w:pPr>
        <w:numPr>
          <w:ilvl w:val="0"/>
          <w:numId w:val="2"/>
        </w:numPr>
      </w:pPr>
      <w:r w:rsidRPr="00F459BF">
        <w:rPr>
          <w:b/>
          <w:bCs/>
        </w:rPr>
        <w:t>Work Breakdown Structures (WBS)</w:t>
      </w:r>
      <w:r w:rsidRPr="00F459BF">
        <w:t xml:space="preserve"> to outline tasks and dependencies</w:t>
      </w:r>
    </w:p>
    <w:p w14:paraId="361DF144" w14:textId="77777777" w:rsidR="00F459BF" w:rsidRPr="00F459BF" w:rsidRDefault="00F459BF" w:rsidP="00F459BF">
      <w:pPr>
        <w:numPr>
          <w:ilvl w:val="0"/>
          <w:numId w:val="2"/>
        </w:numPr>
      </w:pPr>
      <w:r w:rsidRPr="00F459BF">
        <w:rPr>
          <w:b/>
          <w:bCs/>
        </w:rPr>
        <w:t>Project scheduling tools</w:t>
      </w:r>
      <w:r w:rsidRPr="00F459BF">
        <w:t xml:space="preserve"> with Gantt views and timeline tracking</w:t>
      </w:r>
    </w:p>
    <w:p w14:paraId="35BD8749" w14:textId="77777777" w:rsidR="00F459BF" w:rsidRPr="00F459BF" w:rsidRDefault="00F459BF" w:rsidP="00F459BF">
      <w:pPr>
        <w:numPr>
          <w:ilvl w:val="0"/>
          <w:numId w:val="2"/>
        </w:numPr>
      </w:pPr>
      <w:r w:rsidRPr="00F459BF">
        <w:rPr>
          <w:b/>
          <w:bCs/>
        </w:rPr>
        <w:lastRenderedPageBreak/>
        <w:t>Resource management features</w:t>
      </w:r>
      <w:r w:rsidRPr="00F459BF">
        <w:t xml:space="preserve"> to assign the right people based on skills and availability</w:t>
      </w:r>
    </w:p>
    <w:p w14:paraId="42FBBD3B" w14:textId="77777777" w:rsidR="00F459BF" w:rsidRPr="00F459BF" w:rsidRDefault="00F459BF" w:rsidP="00F459BF">
      <w:pPr>
        <w:numPr>
          <w:ilvl w:val="0"/>
          <w:numId w:val="2"/>
        </w:numPr>
      </w:pPr>
      <w:r w:rsidRPr="00F459BF">
        <w:rPr>
          <w:b/>
          <w:bCs/>
        </w:rPr>
        <w:t>Budget forecasting</w:t>
      </w:r>
      <w:r w:rsidRPr="00F459BF">
        <w:t xml:space="preserve"> and cost estimation</w:t>
      </w:r>
    </w:p>
    <w:p w14:paraId="4E9765BC" w14:textId="77777777" w:rsidR="00F459BF" w:rsidRPr="00F459BF" w:rsidRDefault="00F459BF" w:rsidP="00F459BF">
      <w:r w:rsidRPr="00F459BF">
        <w:rPr>
          <w:b/>
          <w:bCs/>
        </w:rPr>
        <w:t>Why it matters:</w:t>
      </w:r>
      <w:r w:rsidRPr="00F459BF">
        <w:t xml:space="preserve"> Ensures realistic timelines, accurate resourcing, and financial accountability before execution begins.</w:t>
      </w:r>
    </w:p>
    <w:p w14:paraId="2126CD51" w14:textId="5A6BAE61" w:rsidR="00F459BF" w:rsidRPr="00F459BF" w:rsidRDefault="00F459BF" w:rsidP="00F459BF"/>
    <w:p w14:paraId="689F651B" w14:textId="77777777" w:rsidR="00F459BF" w:rsidRPr="00F459BF" w:rsidRDefault="00F459BF" w:rsidP="00054C13">
      <w:pPr>
        <w:pStyle w:val="Heading2"/>
      </w:pPr>
      <w:r w:rsidRPr="00F459BF">
        <w:t>3. Execution – Coordinating Work and Deliverables</w:t>
      </w:r>
    </w:p>
    <w:p w14:paraId="45F69DFE" w14:textId="77777777" w:rsidR="00F459BF" w:rsidRPr="00F459BF" w:rsidRDefault="00F459BF" w:rsidP="00F459BF">
      <w:r w:rsidRPr="00F459BF">
        <w:t>During project execution, D365 connects teams and automates workflows through:</w:t>
      </w:r>
    </w:p>
    <w:p w14:paraId="2117E34E" w14:textId="77777777" w:rsidR="00F459BF" w:rsidRPr="00F459BF" w:rsidRDefault="00F459BF" w:rsidP="00F459BF">
      <w:pPr>
        <w:numPr>
          <w:ilvl w:val="0"/>
          <w:numId w:val="3"/>
        </w:numPr>
      </w:pPr>
      <w:r w:rsidRPr="00F459BF">
        <w:rPr>
          <w:b/>
          <w:bCs/>
        </w:rPr>
        <w:t>Time and expense entry</w:t>
      </w:r>
      <w:r w:rsidRPr="00F459BF">
        <w:t xml:space="preserve"> (mobile-friendly)</w:t>
      </w:r>
    </w:p>
    <w:p w14:paraId="2C77EC7F" w14:textId="77777777" w:rsidR="00F459BF" w:rsidRPr="00F459BF" w:rsidRDefault="00F459BF" w:rsidP="00F459BF">
      <w:pPr>
        <w:numPr>
          <w:ilvl w:val="0"/>
          <w:numId w:val="3"/>
        </w:numPr>
      </w:pPr>
      <w:r w:rsidRPr="00F459BF">
        <w:rPr>
          <w:b/>
          <w:bCs/>
        </w:rPr>
        <w:t>Task management and collaboration</w:t>
      </w:r>
      <w:r w:rsidRPr="00F459BF">
        <w:t xml:space="preserve"> via </w:t>
      </w:r>
      <w:r w:rsidRPr="00F459BF">
        <w:rPr>
          <w:b/>
          <w:bCs/>
        </w:rPr>
        <w:t>Microsoft Teams integration</w:t>
      </w:r>
    </w:p>
    <w:p w14:paraId="0FB890B7" w14:textId="77777777" w:rsidR="00F459BF" w:rsidRPr="00F459BF" w:rsidRDefault="00F459BF" w:rsidP="00F459BF">
      <w:pPr>
        <w:numPr>
          <w:ilvl w:val="0"/>
          <w:numId w:val="3"/>
        </w:numPr>
      </w:pPr>
      <w:r w:rsidRPr="00F459BF">
        <w:rPr>
          <w:b/>
          <w:bCs/>
        </w:rPr>
        <w:t>Power Automate</w:t>
      </w:r>
      <w:r w:rsidRPr="00F459BF">
        <w:t xml:space="preserve"> workflows for approvals, notifications, and escalations</w:t>
      </w:r>
    </w:p>
    <w:p w14:paraId="36948862" w14:textId="77777777" w:rsidR="00F459BF" w:rsidRPr="00F459BF" w:rsidRDefault="00F459BF" w:rsidP="00F459BF">
      <w:pPr>
        <w:numPr>
          <w:ilvl w:val="0"/>
          <w:numId w:val="3"/>
        </w:numPr>
      </w:pPr>
      <w:r w:rsidRPr="00F459BF">
        <w:rPr>
          <w:b/>
          <w:bCs/>
        </w:rPr>
        <w:t>Document storage and version control</w:t>
      </w:r>
      <w:r w:rsidRPr="00F459BF">
        <w:t xml:space="preserve"> through SharePoint</w:t>
      </w:r>
    </w:p>
    <w:p w14:paraId="7B40F183" w14:textId="77777777" w:rsidR="00F459BF" w:rsidRPr="00F459BF" w:rsidRDefault="00F459BF" w:rsidP="00F459BF">
      <w:r w:rsidRPr="00F459BF">
        <w:rPr>
          <w:b/>
          <w:bCs/>
        </w:rPr>
        <w:t>Why it matters:</w:t>
      </w:r>
      <w:r w:rsidRPr="00F459BF">
        <w:t xml:space="preserve"> Keeps everyone on the same page and eliminates delays caused by manual coordination or scattered tools.</w:t>
      </w:r>
    </w:p>
    <w:p w14:paraId="057E2D99" w14:textId="264C5BD5" w:rsidR="00F459BF" w:rsidRPr="00F459BF" w:rsidRDefault="00F459BF" w:rsidP="00F459BF"/>
    <w:p w14:paraId="54A7F590" w14:textId="77777777" w:rsidR="00F459BF" w:rsidRPr="00F459BF" w:rsidRDefault="00F459BF" w:rsidP="00054C13">
      <w:pPr>
        <w:pStyle w:val="Heading2"/>
      </w:pPr>
      <w:r w:rsidRPr="00F459BF">
        <w:t>4. Monitoring and Controlling – Staying on Track</w:t>
      </w:r>
    </w:p>
    <w:p w14:paraId="4A846AE1" w14:textId="77777777" w:rsidR="00F459BF" w:rsidRPr="00F459BF" w:rsidRDefault="00F459BF" w:rsidP="00F459BF">
      <w:r w:rsidRPr="00F459BF">
        <w:t>Dynamics 365 gives project managers real-time visibility into project health through:</w:t>
      </w:r>
    </w:p>
    <w:p w14:paraId="55052436" w14:textId="77777777" w:rsidR="00F459BF" w:rsidRPr="00F459BF" w:rsidRDefault="00F459BF" w:rsidP="00F459BF">
      <w:pPr>
        <w:numPr>
          <w:ilvl w:val="0"/>
          <w:numId w:val="4"/>
        </w:numPr>
      </w:pPr>
      <w:r w:rsidRPr="00F459BF">
        <w:rPr>
          <w:b/>
          <w:bCs/>
        </w:rPr>
        <w:t>Power BI dashboards</w:t>
      </w:r>
      <w:r w:rsidRPr="00F459BF">
        <w:t xml:space="preserve"> for KPIs like budget burn, schedule variance, and resource utilization</w:t>
      </w:r>
    </w:p>
    <w:p w14:paraId="414B09BA" w14:textId="77777777" w:rsidR="00F459BF" w:rsidRPr="00F459BF" w:rsidRDefault="00F459BF" w:rsidP="00F459BF">
      <w:pPr>
        <w:numPr>
          <w:ilvl w:val="0"/>
          <w:numId w:val="4"/>
        </w:numPr>
      </w:pPr>
      <w:r w:rsidRPr="00F459BF">
        <w:rPr>
          <w:b/>
          <w:bCs/>
        </w:rPr>
        <w:t>Risk and issue tracking</w:t>
      </w:r>
      <w:r w:rsidRPr="00F459BF">
        <w:t xml:space="preserve"> with action logs and mitigation plans</w:t>
      </w:r>
    </w:p>
    <w:p w14:paraId="76C103CD" w14:textId="77777777" w:rsidR="00F459BF" w:rsidRPr="00F459BF" w:rsidRDefault="00F459BF" w:rsidP="00F459BF">
      <w:pPr>
        <w:numPr>
          <w:ilvl w:val="0"/>
          <w:numId w:val="4"/>
        </w:numPr>
      </w:pPr>
      <w:r w:rsidRPr="00F459BF">
        <w:rPr>
          <w:b/>
          <w:bCs/>
        </w:rPr>
        <w:t>Budget vs. actuals</w:t>
      </w:r>
      <w:r w:rsidRPr="00F459BF">
        <w:t xml:space="preserve"> cost analysis</w:t>
      </w:r>
    </w:p>
    <w:p w14:paraId="65BBCA81" w14:textId="77777777" w:rsidR="00F459BF" w:rsidRPr="00F459BF" w:rsidRDefault="00F459BF" w:rsidP="00F459BF">
      <w:pPr>
        <w:numPr>
          <w:ilvl w:val="0"/>
          <w:numId w:val="4"/>
        </w:numPr>
      </w:pPr>
      <w:r w:rsidRPr="00F459BF">
        <w:rPr>
          <w:b/>
          <w:bCs/>
        </w:rPr>
        <w:t>Custom alerts</w:t>
      </w:r>
      <w:r w:rsidRPr="00F459BF">
        <w:t xml:space="preserve"> for approaching deadlines or scope deviations</w:t>
      </w:r>
    </w:p>
    <w:p w14:paraId="70549A97" w14:textId="77777777" w:rsidR="00F459BF" w:rsidRPr="00F459BF" w:rsidRDefault="00F459BF" w:rsidP="00F459BF">
      <w:r w:rsidRPr="00F459BF">
        <w:rPr>
          <w:b/>
          <w:bCs/>
        </w:rPr>
        <w:t>Why it matters:</w:t>
      </w:r>
      <w:r w:rsidRPr="00F459BF">
        <w:t xml:space="preserve"> Helps PMs course-correct early and communicate status with data-backed confidence.</w:t>
      </w:r>
    </w:p>
    <w:p w14:paraId="78BB89FD" w14:textId="4C5CFC6A" w:rsidR="00F459BF" w:rsidRPr="00F459BF" w:rsidRDefault="00F459BF" w:rsidP="00F459BF"/>
    <w:p w14:paraId="4DA9A7EB" w14:textId="77777777" w:rsidR="00F459BF" w:rsidRPr="00F459BF" w:rsidRDefault="00F459BF" w:rsidP="00054C13">
      <w:pPr>
        <w:pStyle w:val="Heading2"/>
      </w:pPr>
      <w:r w:rsidRPr="00F459BF">
        <w:t>5. Closure – Wrapping Up and Capturing Learnings</w:t>
      </w:r>
    </w:p>
    <w:p w14:paraId="009BC9B4" w14:textId="77777777" w:rsidR="00F459BF" w:rsidRPr="00F459BF" w:rsidRDefault="00F459BF" w:rsidP="00F459BF">
      <w:r w:rsidRPr="00F459BF">
        <w:t>When deliverables are completed, use D365 to:</w:t>
      </w:r>
    </w:p>
    <w:p w14:paraId="73959E02" w14:textId="77777777" w:rsidR="00F459BF" w:rsidRPr="00F459BF" w:rsidRDefault="00F459BF" w:rsidP="00F459BF">
      <w:pPr>
        <w:numPr>
          <w:ilvl w:val="0"/>
          <w:numId w:val="5"/>
        </w:numPr>
      </w:pPr>
      <w:r w:rsidRPr="00F459BF">
        <w:lastRenderedPageBreak/>
        <w:t>Finalize billing and invoice generation</w:t>
      </w:r>
    </w:p>
    <w:p w14:paraId="4DDBA598" w14:textId="77777777" w:rsidR="00F459BF" w:rsidRPr="00F459BF" w:rsidRDefault="00F459BF" w:rsidP="00F459BF">
      <w:pPr>
        <w:numPr>
          <w:ilvl w:val="0"/>
          <w:numId w:val="5"/>
        </w:numPr>
      </w:pPr>
      <w:r w:rsidRPr="00F459BF">
        <w:t>Conduct post-project reviews</w:t>
      </w:r>
    </w:p>
    <w:p w14:paraId="7E6C88C3" w14:textId="77777777" w:rsidR="00F459BF" w:rsidRPr="00F459BF" w:rsidRDefault="00F459BF" w:rsidP="00F459BF">
      <w:pPr>
        <w:numPr>
          <w:ilvl w:val="0"/>
          <w:numId w:val="5"/>
        </w:numPr>
      </w:pPr>
      <w:r w:rsidRPr="00F459BF">
        <w:t>Archive documentation and WBS for reuse</w:t>
      </w:r>
    </w:p>
    <w:p w14:paraId="24C7AB29" w14:textId="77777777" w:rsidR="00F459BF" w:rsidRPr="00F459BF" w:rsidRDefault="00F459BF" w:rsidP="00F459BF">
      <w:pPr>
        <w:numPr>
          <w:ilvl w:val="0"/>
          <w:numId w:val="5"/>
        </w:numPr>
      </w:pPr>
      <w:r w:rsidRPr="00F459BF">
        <w:t>Capture lessons learned and project retrospectives</w:t>
      </w:r>
    </w:p>
    <w:p w14:paraId="1AFE035D" w14:textId="77777777" w:rsidR="00F459BF" w:rsidRPr="00F459BF" w:rsidRDefault="00F459BF" w:rsidP="00F459BF">
      <w:r w:rsidRPr="00F459BF">
        <w:rPr>
          <w:b/>
          <w:bCs/>
        </w:rPr>
        <w:t>Why it matters:</w:t>
      </w:r>
      <w:r w:rsidRPr="00F459BF">
        <w:t xml:space="preserve"> Ensures smooth transitions, compliance, and continuous improvement for future projects.</w:t>
      </w:r>
    </w:p>
    <w:p w14:paraId="1DD3B47E" w14:textId="78075536" w:rsidR="00F459BF" w:rsidRPr="00F459BF" w:rsidRDefault="00F459BF" w:rsidP="00F459BF"/>
    <w:p w14:paraId="5DC017F8" w14:textId="77777777" w:rsidR="00F459BF" w:rsidRPr="00F459BF" w:rsidRDefault="00F459BF" w:rsidP="00054C13">
      <w:pPr>
        <w:pStyle w:val="Heading2"/>
      </w:pPr>
      <w:r w:rsidRPr="00F459BF">
        <w:t>Final Thoughts</w:t>
      </w:r>
    </w:p>
    <w:p w14:paraId="2D6468E6" w14:textId="77777777" w:rsidR="00F459BF" w:rsidRPr="00F459BF" w:rsidRDefault="00F459BF" w:rsidP="00F459BF">
      <w:r w:rsidRPr="00F459BF">
        <w:t xml:space="preserve">Microsoft Dynamics 365 is a powerful ecosystem that supports </w:t>
      </w:r>
      <w:r w:rsidRPr="00F459BF">
        <w:rPr>
          <w:b/>
          <w:bCs/>
        </w:rPr>
        <w:t>end-to-end project lifecycle management</w:t>
      </w:r>
      <w:r w:rsidRPr="00F459BF">
        <w:t>—from ideation and planning to delivery and closure. By leveraging its integrated modules and automation features, project managers can gain full visibility, improve accountability, and deliver projects that drive measurable business value.</w:t>
      </w:r>
    </w:p>
    <w:p w14:paraId="0019174D" w14:textId="77777777" w:rsidR="00F459BF" w:rsidRPr="00F459BF" w:rsidRDefault="00F459BF" w:rsidP="00F459BF">
      <w:r w:rsidRPr="00F459BF">
        <w:t>Whether you’re running internal IT initiatives, client-facing engagements, or global programs, Dynamics 365 equips you to lead with agility and control—all from a single platform.</w:t>
      </w:r>
    </w:p>
    <w:p w14:paraId="5852B56F" w14:textId="77777777" w:rsidR="00054C13" w:rsidRDefault="00054C13" w:rsidP="00F459BF"/>
    <w:p w14:paraId="4067EA88" w14:textId="4B7811E1" w:rsidR="00F459BF" w:rsidRPr="00F459BF" w:rsidRDefault="00F459BF" w:rsidP="00F459BF">
      <w:pPr>
        <w:rPr>
          <w:b/>
          <w:bCs/>
        </w:rPr>
      </w:pPr>
      <w:r w:rsidRPr="00F459BF">
        <w:rPr>
          <w:b/>
          <w:bCs/>
        </w:rPr>
        <w:t>#MicrosoftDynamics365 #ProjectLifecycle #EndToEndProjectManagement #D365ProjectOperations #ProjectPlanning #PowerBI #ResourceManagement #ERPTools #ProjectExecution #AgilePM #ManagingProjectsTheAgileWay #ProjectManagementSoftware</w:t>
      </w:r>
    </w:p>
    <w:p w14:paraId="6D9D4749" w14:textId="77777777" w:rsidR="00F459BF" w:rsidRDefault="00F459BF"/>
    <w:sectPr w:rsidR="00F45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273"/>
    <w:multiLevelType w:val="multilevel"/>
    <w:tmpl w:val="D15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F7A85"/>
    <w:multiLevelType w:val="multilevel"/>
    <w:tmpl w:val="211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727D7"/>
    <w:multiLevelType w:val="multilevel"/>
    <w:tmpl w:val="292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23735"/>
    <w:multiLevelType w:val="multilevel"/>
    <w:tmpl w:val="3A4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630BC"/>
    <w:multiLevelType w:val="multilevel"/>
    <w:tmpl w:val="C53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73367">
    <w:abstractNumId w:val="3"/>
  </w:num>
  <w:num w:numId="2" w16cid:durableId="1730882309">
    <w:abstractNumId w:val="4"/>
  </w:num>
  <w:num w:numId="3" w16cid:durableId="540824785">
    <w:abstractNumId w:val="1"/>
  </w:num>
  <w:num w:numId="4" w16cid:durableId="225844629">
    <w:abstractNumId w:val="2"/>
  </w:num>
  <w:num w:numId="5" w16cid:durableId="32370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BF"/>
    <w:rsid w:val="00054C13"/>
    <w:rsid w:val="00B81A04"/>
    <w:rsid w:val="00F4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4A45"/>
  <w15:chartTrackingRefBased/>
  <w15:docId w15:val="{260BD54B-000B-4C50-8752-2A062EDC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5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5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BF"/>
    <w:rPr>
      <w:rFonts w:eastAsiaTheme="majorEastAsia" w:cstheme="majorBidi"/>
      <w:color w:val="272727" w:themeColor="text1" w:themeTint="D8"/>
    </w:rPr>
  </w:style>
  <w:style w:type="paragraph" w:styleId="Title">
    <w:name w:val="Title"/>
    <w:basedOn w:val="Normal"/>
    <w:next w:val="Normal"/>
    <w:link w:val="TitleChar"/>
    <w:uiPriority w:val="10"/>
    <w:qFormat/>
    <w:rsid w:val="00F45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BF"/>
    <w:pPr>
      <w:spacing w:before="160"/>
      <w:jc w:val="center"/>
    </w:pPr>
    <w:rPr>
      <w:i/>
      <w:iCs/>
      <w:color w:val="404040" w:themeColor="text1" w:themeTint="BF"/>
    </w:rPr>
  </w:style>
  <w:style w:type="character" w:customStyle="1" w:styleId="QuoteChar">
    <w:name w:val="Quote Char"/>
    <w:basedOn w:val="DefaultParagraphFont"/>
    <w:link w:val="Quote"/>
    <w:uiPriority w:val="29"/>
    <w:rsid w:val="00F459BF"/>
    <w:rPr>
      <w:i/>
      <w:iCs/>
      <w:color w:val="404040" w:themeColor="text1" w:themeTint="BF"/>
    </w:rPr>
  </w:style>
  <w:style w:type="paragraph" w:styleId="ListParagraph">
    <w:name w:val="List Paragraph"/>
    <w:basedOn w:val="Normal"/>
    <w:uiPriority w:val="34"/>
    <w:qFormat/>
    <w:rsid w:val="00F459BF"/>
    <w:pPr>
      <w:ind w:left="720"/>
      <w:contextualSpacing/>
    </w:pPr>
  </w:style>
  <w:style w:type="character" w:styleId="IntenseEmphasis">
    <w:name w:val="Intense Emphasis"/>
    <w:basedOn w:val="DefaultParagraphFont"/>
    <w:uiPriority w:val="21"/>
    <w:qFormat/>
    <w:rsid w:val="00F459BF"/>
    <w:rPr>
      <w:i/>
      <w:iCs/>
      <w:color w:val="0F4761" w:themeColor="accent1" w:themeShade="BF"/>
    </w:rPr>
  </w:style>
  <w:style w:type="paragraph" w:styleId="IntenseQuote">
    <w:name w:val="Intense Quote"/>
    <w:basedOn w:val="Normal"/>
    <w:next w:val="Normal"/>
    <w:link w:val="IntenseQuoteChar"/>
    <w:uiPriority w:val="30"/>
    <w:qFormat/>
    <w:rsid w:val="00F45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9BF"/>
    <w:rPr>
      <w:i/>
      <w:iCs/>
      <w:color w:val="0F4761" w:themeColor="accent1" w:themeShade="BF"/>
    </w:rPr>
  </w:style>
  <w:style w:type="character" w:styleId="IntenseReference">
    <w:name w:val="Intense Reference"/>
    <w:basedOn w:val="DefaultParagraphFont"/>
    <w:uiPriority w:val="32"/>
    <w:qFormat/>
    <w:rsid w:val="00F459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12">
      <w:bodyDiv w:val="1"/>
      <w:marLeft w:val="0"/>
      <w:marRight w:val="0"/>
      <w:marTop w:val="0"/>
      <w:marBottom w:val="0"/>
      <w:divBdr>
        <w:top w:val="none" w:sz="0" w:space="0" w:color="auto"/>
        <w:left w:val="none" w:sz="0" w:space="0" w:color="auto"/>
        <w:bottom w:val="none" w:sz="0" w:space="0" w:color="auto"/>
        <w:right w:val="none" w:sz="0" w:space="0" w:color="auto"/>
      </w:divBdr>
    </w:div>
    <w:div w:id="3516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2025-05-05T19:15:00Z</dcterms:created>
  <dcterms:modified xsi:type="dcterms:W3CDTF">2025-05-05T19:36:00Z</dcterms:modified>
</cp:coreProperties>
</file>