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4316" w14:textId="77777777" w:rsidR="00822359" w:rsidRPr="00822359" w:rsidRDefault="00822359" w:rsidP="00822359">
      <w:r w:rsidRPr="00822359">
        <w:rPr>
          <w:b/>
          <w:bCs/>
        </w:rPr>
        <w:t>Preparing for an Executive-Level Interview and the Job That Follows</w:t>
      </w:r>
    </w:p>
    <w:p w14:paraId="47B0C00B" w14:textId="7A7D055B" w:rsidR="00822359" w:rsidRDefault="00822359" w:rsidP="00822359">
      <w:r w:rsidRPr="00822359">
        <w:t>Published on 28 February 2025 at 18:27</w:t>
      </w:r>
    </w:p>
    <w:p w14:paraId="201EC5D5" w14:textId="2F2CCD05" w:rsidR="00822359" w:rsidRDefault="00822359" w:rsidP="00822359">
      <w:r>
        <w:t>Author: Kimberly Wiethoff</w:t>
      </w:r>
    </w:p>
    <w:p w14:paraId="32F71D9E" w14:textId="77777777" w:rsidR="00822359" w:rsidRDefault="00822359" w:rsidP="00822359">
      <w:pPr>
        <w:sectPr w:rsidR="00822359">
          <w:pgSz w:w="12240" w:h="15840"/>
          <w:pgMar w:top="1440" w:right="1440" w:bottom="1440" w:left="1440" w:header="720" w:footer="720" w:gutter="0"/>
          <w:cols w:space="720"/>
          <w:docGrid w:linePitch="360"/>
        </w:sectPr>
      </w:pPr>
    </w:p>
    <w:p w14:paraId="53C57689" w14:textId="77777777" w:rsidR="00822359" w:rsidRDefault="00822359" w:rsidP="00822359">
      <w:r w:rsidRPr="00822359">
        <w:t>Navigating an executive-level interview requires a strategic approach that goes beyond conventional job interview tactics. At this level, organizations seek leaders who can drive business transformation, align corporate strategy with execution, and foster innovation. Here’s how to effectively prepare for an executive-level interview and transition successfully into the role once hired.</w:t>
      </w:r>
    </w:p>
    <w:p w14:paraId="49E3A234" w14:textId="7E639575" w:rsidR="00822359" w:rsidRPr="00822359" w:rsidRDefault="00822359" w:rsidP="00822359">
      <w:r>
        <w:rPr>
          <w:noProof/>
        </w:rPr>
        <w:drawing>
          <wp:inline distT="0" distB="0" distL="0" distR="0" wp14:anchorId="4D6992ED" wp14:editId="64C20AC9">
            <wp:extent cx="2148840" cy="2461260"/>
            <wp:effectExtent l="0" t="0" r="3810" b="0"/>
            <wp:docPr id="1337724564" name="Picture 1" descr="A person in a blue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24564" name="Picture 1" descr="A person in a blue sui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8840" cy="2461260"/>
                    </a:xfrm>
                    <a:prstGeom prst="rect">
                      <a:avLst/>
                    </a:prstGeom>
                  </pic:spPr>
                </pic:pic>
              </a:graphicData>
            </a:graphic>
          </wp:inline>
        </w:drawing>
      </w:r>
    </w:p>
    <w:p w14:paraId="4D37F4BD" w14:textId="77777777" w:rsidR="00822359" w:rsidRDefault="00822359" w:rsidP="00822359">
      <w:pPr>
        <w:rPr>
          <w:b/>
          <w:bCs/>
        </w:rPr>
        <w:sectPr w:rsidR="00822359" w:rsidSect="00822359">
          <w:type w:val="continuous"/>
          <w:pgSz w:w="12240" w:h="15840"/>
          <w:pgMar w:top="1440" w:right="1440" w:bottom="1440" w:left="1440" w:header="720" w:footer="720" w:gutter="0"/>
          <w:cols w:num="2" w:space="720"/>
          <w:docGrid w:linePitch="360"/>
        </w:sectPr>
      </w:pPr>
    </w:p>
    <w:p w14:paraId="596153EA" w14:textId="77777777" w:rsidR="00822359" w:rsidRPr="00822359" w:rsidRDefault="00822359" w:rsidP="00822359">
      <w:pPr>
        <w:rPr>
          <w:b/>
          <w:bCs/>
        </w:rPr>
      </w:pPr>
      <w:r w:rsidRPr="00822359">
        <w:rPr>
          <w:b/>
          <w:bCs/>
        </w:rPr>
        <w:t>Pre-Interview Preparation</w:t>
      </w:r>
    </w:p>
    <w:p w14:paraId="05DD124D" w14:textId="77777777" w:rsidR="00822359" w:rsidRPr="00822359" w:rsidRDefault="00822359" w:rsidP="00822359">
      <w:pPr>
        <w:rPr>
          <w:b/>
          <w:bCs/>
        </w:rPr>
      </w:pPr>
      <w:r w:rsidRPr="00822359">
        <w:rPr>
          <w:b/>
          <w:bCs/>
        </w:rPr>
        <w:t>1. Understand the Company’s Strategic Vision</w:t>
      </w:r>
    </w:p>
    <w:p w14:paraId="0D13C2BB" w14:textId="77777777" w:rsidR="00822359" w:rsidRPr="00822359" w:rsidRDefault="00822359" w:rsidP="00822359">
      <w:r w:rsidRPr="00822359">
        <w:t>Executives are hired to contribute to an organization’s long-term success. Research the company’s:</w:t>
      </w:r>
    </w:p>
    <w:p w14:paraId="4A224099" w14:textId="77777777" w:rsidR="00822359" w:rsidRPr="00822359" w:rsidRDefault="00822359" w:rsidP="00822359">
      <w:pPr>
        <w:numPr>
          <w:ilvl w:val="0"/>
          <w:numId w:val="1"/>
        </w:numPr>
      </w:pPr>
      <w:r w:rsidRPr="00822359">
        <w:t>Mission, vision, and core values</w:t>
      </w:r>
    </w:p>
    <w:p w14:paraId="1F14FE0F" w14:textId="77777777" w:rsidR="00822359" w:rsidRPr="00822359" w:rsidRDefault="00822359" w:rsidP="00822359">
      <w:pPr>
        <w:numPr>
          <w:ilvl w:val="0"/>
          <w:numId w:val="1"/>
        </w:numPr>
      </w:pPr>
      <w:r w:rsidRPr="00822359">
        <w:t>Financial performance and key business objectives</w:t>
      </w:r>
    </w:p>
    <w:p w14:paraId="03633C13" w14:textId="77777777" w:rsidR="00822359" w:rsidRPr="00822359" w:rsidRDefault="00822359" w:rsidP="00822359">
      <w:pPr>
        <w:numPr>
          <w:ilvl w:val="0"/>
          <w:numId w:val="1"/>
        </w:numPr>
      </w:pPr>
      <w:r w:rsidRPr="00822359">
        <w:t>Industry trends and competitive landscape</w:t>
      </w:r>
    </w:p>
    <w:p w14:paraId="11046857" w14:textId="77777777" w:rsidR="00822359" w:rsidRPr="00822359" w:rsidRDefault="00822359" w:rsidP="00822359">
      <w:pPr>
        <w:numPr>
          <w:ilvl w:val="0"/>
          <w:numId w:val="1"/>
        </w:numPr>
      </w:pPr>
      <w:r w:rsidRPr="00822359">
        <w:t>Leadership team and corporate culture</w:t>
      </w:r>
    </w:p>
    <w:p w14:paraId="7123975C" w14:textId="77777777" w:rsidR="00822359" w:rsidRPr="00822359" w:rsidRDefault="00822359" w:rsidP="00822359">
      <w:r w:rsidRPr="00822359">
        <w:t>Leverage sources such as the company’s website, annual reports, investor calls, and LinkedIn to gain insights.</w:t>
      </w:r>
    </w:p>
    <w:p w14:paraId="7D72A8BE" w14:textId="77777777" w:rsidR="00822359" w:rsidRPr="00822359" w:rsidRDefault="00822359" w:rsidP="00822359">
      <w:pPr>
        <w:rPr>
          <w:b/>
          <w:bCs/>
        </w:rPr>
      </w:pPr>
      <w:r w:rsidRPr="00822359">
        <w:rPr>
          <w:b/>
          <w:bCs/>
        </w:rPr>
        <w:t>2. Align Your Experience with Business Impact</w:t>
      </w:r>
    </w:p>
    <w:p w14:paraId="32C078D6" w14:textId="77777777" w:rsidR="00822359" w:rsidRPr="00822359" w:rsidRDefault="00822359" w:rsidP="00822359">
      <w:r w:rsidRPr="00822359">
        <w:t>Your responses should demonstrate how your leadership has previously driven measurable outcomes. Prepare examples showcasing:</w:t>
      </w:r>
    </w:p>
    <w:p w14:paraId="1CE86E4E" w14:textId="77777777" w:rsidR="00822359" w:rsidRPr="00822359" w:rsidRDefault="00822359" w:rsidP="00822359">
      <w:pPr>
        <w:numPr>
          <w:ilvl w:val="0"/>
          <w:numId w:val="2"/>
        </w:numPr>
      </w:pPr>
      <w:r w:rsidRPr="00822359">
        <w:t>Revenue growth and profitability improvement</w:t>
      </w:r>
    </w:p>
    <w:p w14:paraId="1BDC6188" w14:textId="77777777" w:rsidR="00822359" w:rsidRPr="00822359" w:rsidRDefault="00822359" w:rsidP="00822359">
      <w:pPr>
        <w:numPr>
          <w:ilvl w:val="0"/>
          <w:numId w:val="2"/>
        </w:numPr>
      </w:pPr>
      <w:r w:rsidRPr="00822359">
        <w:t>Digital transformation initiatives</w:t>
      </w:r>
    </w:p>
    <w:p w14:paraId="709664E9" w14:textId="77777777" w:rsidR="00822359" w:rsidRPr="00822359" w:rsidRDefault="00822359" w:rsidP="00822359">
      <w:pPr>
        <w:numPr>
          <w:ilvl w:val="0"/>
          <w:numId w:val="2"/>
        </w:numPr>
      </w:pPr>
      <w:r w:rsidRPr="00822359">
        <w:t>Organizational change management</w:t>
      </w:r>
    </w:p>
    <w:p w14:paraId="54AA3BEC" w14:textId="77777777" w:rsidR="00822359" w:rsidRPr="00822359" w:rsidRDefault="00822359" w:rsidP="00822359">
      <w:pPr>
        <w:numPr>
          <w:ilvl w:val="0"/>
          <w:numId w:val="2"/>
        </w:numPr>
      </w:pPr>
      <w:r w:rsidRPr="00822359">
        <w:lastRenderedPageBreak/>
        <w:t>Risk mitigation and crisis leadership</w:t>
      </w:r>
    </w:p>
    <w:p w14:paraId="21C9C18D" w14:textId="77777777" w:rsidR="00822359" w:rsidRPr="00822359" w:rsidRDefault="00822359" w:rsidP="00822359">
      <w:pPr>
        <w:numPr>
          <w:ilvl w:val="0"/>
          <w:numId w:val="2"/>
        </w:numPr>
      </w:pPr>
      <w:r w:rsidRPr="00822359">
        <w:t>Cross-functional collaboration and stakeholder engagement</w:t>
      </w:r>
    </w:p>
    <w:p w14:paraId="5412F884" w14:textId="77777777" w:rsidR="00822359" w:rsidRPr="00822359" w:rsidRDefault="00822359" w:rsidP="00822359">
      <w:r w:rsidRPr="00822359">
        <w:t>Use the STAR method (Situation, Task, Action, Result) to structure compelling stories.</w:t>
      </w:r>
    </w:p>
    <w:p w14:paraId="76D4C5ED" w14:textId="77777777" w:rsidR="00822359" w:rsidRPr="00822359" w:rsidRDefault="00822359" w:rsidP="00822359">
      <w:pPr>
        <w:rPr>
          <w:b/>
          <w:bCs/>
        </w:rPr>
      </w:pPr>
      <w:r w:rsidRPr="00822359">
        <w:rPr>
          <w:b/>
          <w:bCs/>
        </w:rPr>
        <w:t>3. Master Thought Leadership and Industry Trends</w:t>
      </w:r>
    </w:p>
    <w:p w14:paraId="5BBA1D77" w14:textId="77777777" w:rsidR="00822359" w:rsidRPr="00822359" w:rsidRDefault="00822359" w:rsidP="00822359">
      <w:r w:rsidRPr="00822359">
        <w:t>Demonstrate industry expertise by staying informed about emerging trends, technological advancements, and regulatory changes. Being well-versed in these areas positions you as a strategic thinker who can lead through disruption.</w:t>
      </w:r>
    </w:p>
    <w:p w14:paraId="0E094E8D" w14:textId="77777777" w:rsidR="00822359" w:rsidRPr="00822359" w:rsidRDefault="00822359" w:rsidP="00822359">
      <w:pPr>
        <w:rPr>
          <w:b/>
          <w:bCs/>
        </w:rPr>
      </w:pPr>
      <w:r w:rsidRPr="00822359">
        <w:rPr>
          <w:b/>
          <w:bCs/>
        </w:rPr>
        <w:t>4. Anticipate High-Level Questions</w:t>
      </w:r>
    </w:p>
    <w:p w14:paraId="1617356B" w14:textId="77777777" w:rsidR="00822359" w:rsidRPr="00822359" w:rsidRDefault="00822359" w:rsidP="00822359">
      <w:r w:rsidRPr="00822359">
        <w:t>Expect questions that assess:</w:t>
      </w:r>
    </w:p>
    <w:p w14:paraId="1368F435" w14:textId="77777777" w:rsidR="00822359" w:rsidRPr="00822359" w:rsidRDefault="00822359" w:rsidP="00822359">
      <w:pPr>
        <w:numPr>
          <w:ilvl w:val="0"/>
          <w:numId w:val="3"/>
        </w:numPr>
      </w:pPr>
      <w:r w:rsidRPr="00822359">
        <w:t>Your strategic vision for the company’s future</w:t>
      </w:r>
    </w:p>
    <w:p w14:paraId="3C6D60C8" w14:textId="77777777" w:rsidR="00822359" w:rsidRPr="00822359" w:rsidRDefault="00822359" w:rsidP="00822359">
      <w:pPr>
        <w:numPr>
          <w:ilvl w:val="0"/>
          <w:numId w:val="3"/>
        </w:numPr>
      </w:pPr>
      <w:r w:rsidRPr="00822359">
        <w:t>Leadership philosophy and team-building approach</w:t>
      </w:r>
    </w:p>
    <w:p w14:paraId="4B26B617" w14:textId="77777777" w:rsidR="00822359" w:rsidRPr="00822359" w:rsidRDefault="00822359" w:rsidP="00822359">
      <w:pPr>
        <w:numPr>
          <w:ilvl w:val="0"/>
          <w:numId w:val="3"/>
        </w:numPr>
      </w:pPr>
      <w:r w:rsidRPr="00822359">
        <w:t>How you handle conflict and make tough decisions</w:t>
      </w:r>
    </w:p>
    <w:p w14:paraId="27247D9A" w14:textId="77777777" w:rsidR="00822359" w:rsidRPr="00822359" w:rsidRDefault="00822359" w:rsidP="00822359">
      <w:pPr>
        <w:numPr>
          <w:ilvl w:val="0"/>
          <w:numId w:val="3"/>
        </w:numPr>
      </w:pPr>
      <w:r w:rsidRPr="00822359">
        <w:t>Financial acumen and budget management</w:t>
      </w:r>
    </w:p>
    <w:p w14:paraId="3DF35057" w14:textId="77777777" w:rsidR="00822359" w:rsidRPr="00822359" w:rsidRDefault="00822359" w:rsidP="00822359">
      <w:pPr>
        <w:numPr>
          <w:ilvl w:val="0"/>
          <w:numId w:val="3"/>
        </w:numPr>
      </w:pPr>
      <w:r w:rsidRPr="00822359">
        <w:t>Experience with mergers, acquisitions, or restructuring</w:t>
      </w:r>
    </w:p>
    <w:p w14:paraId="3A5DF9D0" w14:textId="77777777" w:rsidR="00822359" w:rsidRPr="00822359" w:rsidRDefault="00822359" w:rsidP="00822359">
      <w:r w:rsidRPr="00822359">
        <w:t>Prepare answers that highlight your ability to lead with agility and confidence.</w:t>
      </w:r>
    </w:p>
    <w:p w14:paraId="42458318" w14:textId="77777777" w:rsidR="00822359" w:rsidRPr="00822359" w:rsidRDefault="00822359" w:rsidP="00822359">
      <w:pPr>
        <w:rPr>
          <w:b/>
          <w:bCs/>
        </w:rPr>
      </w:pPr>
      <w:r w:rsidRPr="00822359">
        <w:rPr>
          <w:b/>
          <w:bCs/>
        </w:rPr>
        <w:t>5. Develop a Strong Executive Presence</w:t>
      </w:r>
    </w:p>
    <w:p w14:paraId="7FC30416" w14:textId="77777777" w:rsidR="00822359" w:rsidRPr="00822359" w:rsidRDefault="00822359" w:rsidP="00822359">
      <w:r w:rsidRPr="00822359">
        <w:t>Executive roles require a commanding presence, strong communication skills, and the ability to inspire trust. Focus on:</w:t>
      </w:r>
    </w:p>
    <w:p w14:paraId="7780AE0F" w14:textId="77777777" w:rsidR="00822359" w:rsidRPr="00822359" w:rsidRDefault="00822359" w:rsidP="00822359">
      <w:pPr>
        <w:numPr>
          <w:ilvl w:val="0"/>
          <w:numId w:val="4"/>
        </w:numPr>
      </w:pPr>
      <w:r w:rsidRPr="00822359">
        <w:t>Confident but authentic body language</w:t>
      </w:r>
    </w:p>
    <w:p w14:paraId="1EA26F36" w14:textId="77777777" w:rsidR="00822359" w:rsidRPr="00822359" w:rsidRDefault="00822359" w:rsidP="00822359">
      <w:pPr>
        <w:numPr>
          <w:ilvl w:val="0"/>
          <w:numId w:val="4"/>
        </w:numPr>
      </w:pPr>
      <w:r w:rsidRPr="00822359">
        <w:t>Clear, concise, and impactful messaging</w:t>
      </w:r>
    </w:p>
    <w:p w14:paraId="58912489" w14:textId="77777777" w:rsidR="00822359" w:rsidRPr="00822359" w:rsidRDefault="00822359" w:rsidP="00822359">
      <w:pPr>
        <w:numPr>
          <w:ilvl w:val="0"/>
          <w:numId w:val="4"/>
        </w:numPr>
      </w:pPr>
      <w:r w:rsidRPr="00822359">
        <w:t>Adaptability to different interview styles (structured, panel, case-study based)</w:t>
      </w:r>
    </w:p>
    <w:p w14:paraId="53338545" w14:textId="77777777" w:rsidR="00822359" w:rsidRPr="00822359" w:rsidRDefault="00822359" w:rsidP="00822359">
      <w:pPr>
        <w:rPr>
          <w:b/>
          <w:bCs/>
        </w:rPr>
      </w:pPr>
      <w:r w:rsidRPr="00822359">
        <w:rPr>
          <w:b/>
          <w:bCs/>
        </w:rPr>
        <w:t>During the Interview</w:t>
      </w:r>
    </w:p>
    <w:p w14:paraId="7A8C7850" w14:textId="77777777" w:rsidR="00822359" w:rsidRPr="00822359" w:rsidRDefault="00822359" w:rsidP="00822359">
      <w:pPr>
        <w:rPr>
          <w:b/>
          <w:bCs/>
        </w:rPr>
      </w:pPr>
      <w:r w:rsidRPr="00822359">
        <w:rPr>
          <w:b/>
          <w:bCs/>
        </w:rPr>
        <w:t>1. Demonstrate Strategic Thinking</w:t>
      </w:r>
    </w:p>
    <w:p w14:paraId="79F08381" w14:textId="77777777" w:rsidR="00822359" w:rsidRPr="00822359" w:rsidRDefault="00822359" w:rsidP="00822359">
      <w:r w:rsidRPr="00822359">
        <w:t>Executives are expected to think big picture. Frame your answers to show:</w:t>
      </w:r>
    </w:p>
    <w:p w14:paraId="1AF1E22D" w14:textId="77777777" w:rsidR="00822359" w:rsidRPr="00822359" w:rsidRDefault="00822359" w:rsidP="00822359">
      <w:pPr>
        <w:numPr>
          <w:ilvl w:val="0"/>
          <w:numId w:val="5"/>
        </w:numPr>
      </w:pPr>
      <w:r w:rsidRPr="00822359">
        <w:t>How you would approach the company’s key challenges</w:t>
      </w:r>
    </w:p>
    <w:p w14:paraId="4C7EAAFE" w14:textId="77777777" w:rsidR="00822359" w:rsidRPr="00822359" w:rsidRDefault="00822359" w:rsidP="00822359">
      <w:pPr>
        <w:numPr>
          <w:ilvl w:val="0"/>
          <w:numId w:val="5"/>
        </w:numPr>
      </w:pPr>
      <w:r w:rsidRPr="00822359">
        <w:t>The roadmap you envision for success</w:t>
      </w:r>
    </w:p>
    <w:p w14:paraId="3272B987" w14:textId="77777777" w:rsidR="00822359" w:rsidRPr="00822359" w:rsidRDefault="00822359" w:rsidP="00822359">
      <w:pPr>
        <w:numPr>
          <w:ilvl w:val="0"/>
          <w:numId w:val="5"/>
        </w:numPr>
      </w:pPr>
      <w:r w:rsidRPr="00822359">
        <w:t>Your ability to align stakeholders and lead change</w:t>
      </w:r>
    </w:p>
    <w:p w14:paraId="76442F0E" w14:textId="77777777" w:rsidR="00822359" w:rsidRPr="00822359" w:rsidRDefault="00822359" w:rsidP="00822359">
      <w:pPr>
        <w:rPr>
          <w:b/>
          <w:bCs/>
        </w:rPr>
      </w:pPr>
      <w:r w:rsidRPr="00822359">
        <w:rPr>
          <w:b/>
          <w:bCs/>
        </w:rPr>
        <w:lastRenderedPageBreak/>
        <w:t>2. Ask Insightful Questions</w:t>
      </w:r>
    </w:p>
    <w:p w14:paraId="30CE2313" w14:textId="77777777" w:rsidR="00822359" w:rsidRPr="00822359" w:rsidRDefault="00822359" w:rsidP="00822359">
      <w:r w:rsidRPr="00822359">
        <w:t>Showcase your curiosity and business acumen by asking:</w:t>
      </w:r>
    </w:p>
    <w:p w14:paraId="6F245476" w14:textId="77777777" w:rsidR="00822359" w:rsidRPr="00822359" w:rsidRDefault="00822359" w:rsidP="00822359">
      <w:pPr>
        <w:numPr>
          <w:ilvl w:val="0"/>
          <w:numId w:val="6"/>
        </w:numPr>
      </w:pPr>
      <w:r w:rsidRPr="00822359">
        <w:t>What are the top priorities for this role in the first 90 days?</w:t>
      </w:r>
    </w:p>
    <w:p w14:paraId="5FC9146C" w14:textId="77777777" w:rsidR="00822359" w:rsidRPr="00822359" w:rsidRDefault="00822359" w:rsidP="00822359">
      <w:pPr>
        <w:numPr>
          <w:ilvl w:val="0"/>
          <w:numId w:val="6"/>
        </w:numPr>
      </w:pPr>
      <w:r w:rsidRPr="00822359">
        <w:t>What are the biggest challenges facing the leadership team?</w:t>
      </w:r>
    </w:p>
    <w:p w14:paraId="40216041" w14:textId="77777777" w:rsidR="00822359" w:rsidRPr="00822359" w:rsidRDefault="00822359" w:rsidP="00822359">
      <w:pPr>
        <w:numPr>
          <w:ilvl w:val="0"/>
          <w:numId w:val="6"/>
        </w:numPr>
      </w:pPr>
      <w:r w:rsidRPr="00822359">
        <w:t>How does the company measure executive success?</w:t>
      </w:r>
    </w:p>
    <w:p w14:paraId="5B768277" w14:textId="77777777" w:rsidR="00822359" w:rsidRPr="00822359" w:rsidRDefault="00822359" w:rsidP="00822359">
      <w:r w:rsidRPr="00822359">
        <w:t>These questions position you as a proactive and engaged leader.</w:t>
      </w:r>
    </w:p>
    <w:p w14:paraId="6C77FBCD" w14:textId="77777777" w:rsidR="00822359" w:rsidRPr="00822359" w:rsidRDefault="00822359" w:rsidP="00822359">
      <w:pPr>
        <w:rPr>
          <w:b/>
          <w:bCs/>
        </w:rPr>
      </w:pPr>
      <w:r w:rsidRPr="00822359">
        <w:rPr>
          <w:b/>
          <w:bCs/>
        </w:rPr>
        <w:t>3. Address Cultural Fit</w:t>
      </w:r>
    </w:p>
    <w:p w14:paraId="5203C8E1" w14:textId="77777777" w:rsidR="00822359" w:rsidRPr="00822359" w:rsidRDefault="00822359" w:rsidP="00822359">
      <w:r w:rsidRPr="00822359">
        <w:t>Executives need to integrate seamlessly into the corporate culture. Express your leadership style and how it aligns with the company’s ethos.</w:t>
      </w:r>
    </w:p>
    <w:p w14:paraId="763E3EAB" w14:textId="77777777" w:rsidR="00822359" w:rsidRPr="00822359" w:rsidRDefault="00822359" w:rsidP="00822359">
      <w:pPr>
        <w:rPr>
          <w:b/>
          <w:bCs/>
        </w:rPr>
      </w:pPr>
      <w:r w:rsidRPr="00822359">
        <w:rPr>
          <w:b/>
          <w:bCs/>
        </w:rPr>
        <w:t>Post-Interview: Preparing for the Role</w:t>
      </w:r>
    </w:p>
    <w:p w14:paraId="4CF72BA5" w14:textId="77777777" w:rsidR="00822359" w:rsidRPr="00822359" w:rsidRDefault="00822359" w:rsidP="00822359">
      <w:pPr>
        <w:rPr>
          <w:b/>
          <w:bCs/>
        </w:rPr>
      </w:pPr>
      <w:r w:rsidRPr="00822359">
        <w:rPr>
          <w:b/>
          <w:bCs/>
        </w:rPr>
        <w:t>1. Develop a 90-Day Plan</w:t>
      </w:r>
    </w:p>
    <w:p w14:paraId="415226CB" w14:textId="77777777" w:rsidR="00822359" w:rsidRPr="00822359" w:rsidRDefault="00822359" w:rsidP="00822359">
      <w:r w:rsidRPr="00822359">
        <w:t>Before stepping into the role, draft a strategic plan that outlines:</w:t>
      </w:r>
    </w:p>
    <w:p w14:paraId="07A70906" w14:textId="77777777" w:rsidR="00822359" w:rsidRPr="00822359" w:rsidRDefault="00822359" w:rsidP="00822359">
      <w:pPr>
        <w:numPr>
          <w:ilvl w:val="0"/>
          <w:numId w:val="7"/>
        </w:numPr>
      </w:pPr>
      <w:r w:rsidRPr="00822359">
        <w:t>Key relationships to establish</w:t>
      </w:r>
    </w:p>
    <w:p w14:paraId="2E11E567" w14:textId="77777777" w:rsidR="00822359" w:rsidRPr="00822359" w:rsidRDefault="00822359" w:rsidP="00822359">
      <w:pPr>
        <w:numPr>
          <w:ilvl w:val="0"/>
          <w:numId w:val="7"/>
        </w:numPr>
      </w:pPr>
      <w:r w:rsidRPr="00822359">
        <w:t>Quick wins to build credibility</w:t>
      </w:r>
    </w:p>
    <w:p w14:paraId="7F9A590F" w14:textId="77777777" w:rsidR="00822359" w:rsidRPr="00822359" w:rsidRDefault="00822359" w:rsidP="00822359">
      <w:pPr>
        <w:numPr>
          <w:ilvl w:val="0"/>
          <w:numId w:val="7"/>
        </w:numPr>
      </w:pPr>
      <w:r w:rsidRPr="00822359">
        <w:t>Long-term strategic goals</w:t>
      </w:r>
    </w:p>
    <w:p w14:paraId="5F57A0F0" w14:textId="77777777" w:rsidR="00822359" w:rsidRPr="00822359" w:rsidRDefault="00822359" w:rsidP="00822359">
      <w:pPr>
        <w:rPr>
          <w:b/>
          <w:bCs/>
        </w:rPr>
      </w:pPr>
      <w:r w:rsidRPr="00822359">
        <w:rPr>
          <w:b/>
          <w:bCs/>
        </w:rPr>
        <w:t>2. Build Alliances Early</w:t>
      </w:r>
    </w:p>
    <w:p w14:paraId="3FC60735" w14:textId="77777777" w:rsidR="00822359" w:rsidRPr="00822359" w:rsidRDefault="00822359" w:rsidP="00822359">
      <w:r w:rsidRPr="00822359">
        <w:t>Engage with stakeholders, board members, and direct reports to establish trust and understand team dynamics.</w:t>
      </w:r>
    </w:p>
    <w:p w14:paraId="2B0F44F0" w14:textId="77777777" w:rsidR="00822359" w:rsidRPr="00822359" w:rsidRDefault="00822359" w:rsidP="00822359">
      <w:pPr>
        <w:rPr>
          <w:b/>
          <w:bCs/>
        </w:rPr>
      </w:pPr>
      <w:r w:rsidRPr="00822359">
        <w:rPr>
          <w:b/>
          <w:bCs/>
        </w:rPr>
        <w:t>3. Lead with Vision and Execution</w:t>
      </w:r>
    </w:p>
    <w:p w14:paraId="03D46603" w14:textId="77777777" w:rsidR="00822359" w:rsidRPr="00822359" w:rsidRDefault="00822359" w:rsidP="00822359">
      <w:r w:rsidRPr="00822359">
        <w:t>Once in the role, focus on:</w:t>
      </w:r>
    </w:p>
    <w:p w14:paraId="065A24C2" w14:textId="77777777" w:rsidR="00822359" w:rsidRPr="00822359" w:rsidRDefault="00822359" w:rsidP="00822359">
      <w:pPr>
        <w:numPr>
          <w:ilvl w:val="0"/>
          <w:numId w:val="8"/>
        </w:numPr>
      </w:pPr>
      <w:r w:rsidRPr="00822359">
        <w:t>Driving impact through strategic execution</w:t>
      </w:r>
    </w:p>
    <w:p w14:paraId="4B40EBA3" w14:textId="77777777" w:rsidR="00822359" w:rsidRPr="00822359" w:rsidRDefault="00822359" w:rsidP="00822359">
      <w:pPr>
        <w:numPr>
          <w:ilvl w:val="0"/>
          <w:numId w:val="8"/>
        </w:numPr>
      </w:pPr>
      <w:r w:rsidRPr="00822359">
        <w:t>Communicating a clear vision to your team</w:t>
      </w:r>
    </w:p>
    <w:p w14:paraId="149C98CB" w14:textId="77777777" w:rsidR="00822359" w:rsidRPr="00822359" w:rsidRDefault="00822359" w:rsidP="00822359">
      <w:pPr>
        <w:numPr>
          <w:ilvl w:val="0"/>
          <w:numId w:val="8"/>
        </w:numPr>
      </w:pPr>
      <w:r w:rsidRPr="00822359">
        <w:t>Iterating based on feedback and business needs</w:t>
      </w:r>
    </w:p>
    <w:p w14:paraId="569E6FA6" w14:textId="77777777" w:rsidR="00822359" w:rsidRPr="00822359" w:rsidRDefault="00822359" w:rsidP="00822359">
      <w:pPr>
        <w:rPr>
          <w:b/>
          <w:bCs/>
        </w:rPr>
      </w:pPr>
      <w:r w:rsidRPr="00822359">
        <w:rPr>
          <w:b/>
          <w:bCs/>
        </w:rPr>
        <w:t>Final Thoughts</w:t>
      </w:r>
    </w:p>
    <w:p w14:paraId="172E0D39" w14:textId="77777777" w:rsidR="00822359" w:rsidRPr="00822359" w:rsidRDefault="00822359" w:rsidP="00822359">
      <w:r w:rsidRPr="00822359">
        <w:t xml:space="preserve">Preparing for an executive-level interview and transitioning successfully into the role requires a combination of strategic thinking, industry knowledge, and leadership presence. </w:t>
      </w:r>
      <w:r w:rsidRPr="00822359">
        <w:lastRenderedPageBreak/>
        <w:t>By mastering these elements, you position yourself not just to land the job but to excel in it from day one.</w:t>
      </w:r>
    </w:p>
    <w:p w14:paraId="5CBDF5FC" w14:textId="77777777" w:rsidR="00822359" w:rsidRDefault="00822359"/>
    <w:sectPr w:rsidR="00822359" w:rsidSect="0082235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DD1"/>
    <w:multiLevelType w:val="multilevel"/>
    <w:tmpl w:val="4FDA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513D7"/>
    <w:multiLevelType w:val="multilevel"/>
    <w:tmpl w:val="B134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7615E"/>
    <w:multiLevelType w:val="multilevel"/>
    <w:tmpl w:val="607C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53F69"/>
    <w:multiLevelType w:val="multilevel"/>
    <w:tmpl w:val="DDF4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905C9"/>
    <w:multiLevelType w:val="multilevel"/>
    <w:tmpl w:val="2A40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A505B"/>
    <w:multiLevelType w:val="multilevel"/>
    <w:tmpl w:val="DB58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A56EF"/>
    <w:multiLevelType w:val="multilevel"/>
    <w:tmpl w:val="A216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8C61FE"/>
    <w:multiLevelType w:val="multilevel"/>
    <w:tmpl w:val="149A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2897">
    <w:abstractNumId w:val="0"/>
  </w:num>
  <w:num w:numId="2" w16cid:durableId="156968341">
    <w:abstractNumId w:val="4"/>
  </w:num>
  <w:num w:numId="3" w16cid:durableId="1938752788">
    <w:abstractNumId w:val="7"/>
  </w:num>
  <w:num w:numId="4" w16cid:durableId="1942297960">
    <w:abstractNumId w:val="6"/>
  </w:num>
  <w:num w:numId="5" w16cid:durableId="510922365">
    <w:abstractNumId w:val="5"/>
  </w:num>
  <w:num w:numId="6" w16cid:durableId="1822228577">
    <w:abstractNumId w:val="1"/>
  </w:num>
  <w:num w:numId="7" w16cid:durableId="1756366408">
    <w:abstractNumId w:val="3"/>
  </w:num>
  <w:num w:numId="8" w16cid:durableId="981076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59"/>
    <w:rsid w:val="00437571"/>
    <w:rsid w:val="00776663"/>
    <w:rsid w:val="0082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2E9CA"/>
  <w15:chartTrackingRefBased/>
  <w15:docId w15:val="{33D267B4-C13A-400B-9A83-1FD48863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359"/>
    <w:rPr>
      <w:rFonts w:eastAsiaTheme="majorEastAsia" w:cstheme="majorBidi"/>
      <w:color w:val="272727" w:themeColor="text1" w:themeTint="D8"/>
    </w:rPr>
  </w:style>
  <w:style w:type="paragraph" w:styleId="Title">
    <w:name w:val="Title"/>
    <w:basedOn w:val="Normal"/>
    <w:next w:val="Normal"/>
    <w:link w:val="TitleChar"/>
    <w:uiPriority w:val="10"/>
    <w:qFormat/>
    <w:rsid w:val="00822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359"/>
    <w:pPr>
      <w:spacing w:before="160"/>
      <w:jc w:val="center"/>
    </w:pPr>
    <w:rPr>
      <w:i/>
      <w:iCs/>
      <w:color w:val="404040" w:themeColor="text1" w:themeTint="BF"/>
    </w:rPr>
  </w:style>
  <w:style w:type="character" w:customStyle="1" w:styleId="QuoteChar">
    <w:name w:val="Quote Char"/>
    <w:basedOn w:val="DefaultParagraphFont"/>
    <w:link w:val="Quote"/>
    <w:uiPriority w:val="29"/>
    <w:rsid w:val="00822359"/>
    <w:rPr>
      <w:i/>
      <w:iCs/>
      <w:color w:val="404040" w:themeColor="text1" w:themeTint="BF"/>
    </w:rPr>
  </w:style>
  <w:style w:type="paragraph" w:styleId="ListParagraph">
    <w:name w:val="List Paragraph"/>
    <w:basedOn w:val="Normal"/>
    <w:uiPriority w:val="34"/>
    <w:qFormat/>
    <w:rsid w:val="00822359"/>
    <w:pPr>
      <w:ind w:left="720"/>
      <w:contextualSpacing/>
    </w:pPr>
  </w:style>
  <w:style w:type="character" w:styleId="IntenseEmphasis">
    <w:name w:val="Intense Emphasis"/>
    <w:basedOn w:val="DefaultParagraphFont"/>
    <w:uiPriority w:val="21"/>
    <w:qFormat/>
    <w:rsid w:val="00822359"/>
    <w:rPr>
      <w:i/>
      <w:iCs/>
      <w:color w:val="0F4761" w:themeColor="accent1" w:themeShade="BF"/>
    </w:rPr>
  </w:style>
  <w:style w:type="paragraph" w:styleId="IntenseQuote">
    <w:name w:val="Intense Quote"/>
    <w:basedOn w:val="Normal"/>
    <w:next w:val="Normal"/>
    <w:link w:val="IntenseQuoteChar"/>
    <w:uiPriority w:val="30"/>
    <w:qFormat/>
    <w:rsid w:val="00822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359"/>
    <w:rPr>
      <w:i/>
      <w:iCs/>
      <w:color w:val="0F4761" w:themeColor="accent1" w:themeShade="BF"/>
    </w:rPr>
  </w:style>
  <w:style w:type="character" w:styleId="IntenseReference">
    <w:name w:val="Intense Reference"/>
    <w:basedOn w:val="DefaultParagraphFont"/>
    <w:uiPriority w:val="32"/>
    <w:qFormat/>
    <w:rsid w:val="008223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05197">
      <w:bodyDiv w:val="1"/>
      <w:marLeft w:val="0"/>
      <w:marRight w:val="0"/>
      <w:marTop w:val="0"/>
      <w:marBottom w:val="0"/>
      <w:divBdr>
        <w:top w:val="none" w:sz="0" w:space="0" w:color="auto"/>
        <w:left w:val="none" w:sz="0" w:space="0" w:color="auto"/>
        <w:bottom w:val="none" w:sz="0" w:space="0" w:color="auto"/>
        <w:right w:val="none" w:sz="0" w:space="0" w:color="auto"/>
      </w:divBdr>
    </w:div>
    <w:div w:id="878510903">
      <w:bodyDiv w:val="1"/>
      <w:marLeft w:val="0"/>
      <w:marRight w:val="0"/>
      <w:marTop w:val="0"/>
      <w:marBottom w:val="0"/>
      <w:divBdr>
        <w:top w:val="none" w:sz="0" w:space="0" w:color="auto"/>
        <w:left w:val="none" w:sz="0" w:space="0" w:color="auto"/>
        <w:bottom w:val="none" w:sz="0" w:space="0" w:color="auto"/>
        <w:right w:val="none" w:sz="0" w:space="0" w:color="auto"/>
      </w:divBdr>
    </w:div>
    <w:div w:id="1084764961">
      <w:bodyDiv w:val="1"/>
      <w:marLeft w:val="0"/>
      <w:marRight w:val="0"/>
      <w:marTop w:val="0"/>
      <w:marBottom w:val="0"/>
      <w:divBdr>
        <w:top w:val="none" w:sz="0" w:space="0" w:color="auto"/>
        <w:left w:val="none" w:sz="0" w:space="0" w:color="auto"/>
        <w:bottom w:val="none" w:sz="0" w:space="0" w:color="auto"/>
        <w:right w:val="none" w:sz="0" w:space="0" w:color="auto"/>
      </w:divBdr>
    </w:div>
    <w:div w:id="188837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559</Words>
  <Characters>3493</Characters>
  <Application>Microsoft Office Word</Application>
  <DocSecurity>0</DocSecurity>
  <Lines>87</Lines>
  <Paragraphs>64</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2025-03-01T00:30:00Z</dcterms:created>
  <dcterms:modified xsi:type="dcterms:W3CDTF">2025-03-01T00:30:00Z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4870ab4c-fad1-4487-a004-4f46a860f285</vt:lpwstr>
  </property>
</Properties>
</file>