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617B" w14:textId="3C3C12D0" w:rsidR="009A29CC" w:rsidRDefault="009A29CC" w:rsidP="009A29CC">
      <w:r w:rsidRPr="009A29CC">
        <w:t>The Inhumanity of Holiday Layoffs:</w:t>
      </w:r>
      <w:r>
        <w:t xml:space="preserve"> </w:t>
      </w:r>
      <w:r w:rsidRPr="009A29CC">
        <w:t>Do Companies Really Understand the Impact?</w:t>
      </w:r>
    </w:p>
    <w:p w14:paraId="5918D450" w14:textId="0DCC6DAE" w:rsidR="009A29CC" w:rsidRDefault="009A29CC" w:rsidP="009A29CC">
      <w:r w:rsidRPr="009A29CC">
        <w:t>Published on 24 February 2025 at 17:38</w:t>
      </w:r>
    </w:p>
    <w:p w14:paraId="7874E400" w14:textId="40D7E0B4" w:rsidR="009A29CC" w:rsidRPr="009A29CC" w:rsidRDefault="009A29CC" w:rsidP="009A29CC">
      <w:r>
        <w:t>Author: Kimberly Wiethoff</w:t>
      </w:r>
    </w:p>
    <w:p w14:paraId="2895DFEC" w14:textId="0ADB4207" w:rsidR="009A29CC" w:rsidRPr="009A29CC" w:rsidRDefault="009A29CC" w:rsidP="009A29CC">
      <w:r w:rsidRPr="009A29CC">
        <w:t>My daughter, like so many others, was laid off just days before Christmas. A time that should be filled with joy, family, and celebration was instead replaced with uncertainty, stress, and disappointment. It raises a painful but necessary question: Do companies truly understand the human impact of their decisions?</w:t>
      </w:r>
    </w:p>
    <w:p w14:paraId="18BC38ED" w14:textId="0462AD35" w:rsidR="009A29CC" w:rsidRPr="009A29CC" w:rsidRDefault="009A29CC" w:rsidP="009A29CC">
      <w:r w:rsidRPr="009A29CC">
        <w:drawing>
          <wp:inline distT="0" distB="0" distL="0" distR="0" wp14:anchorId="44DFCF19" wp14:editId="117CF05B">
            <wp:extent cx="5943600" cy="2232660"/>
            <wp:effectExtent l="0" t="0" r="0" b="0"/>
            <wp:docPr id="983491583" name="Picture 2" descr="A person sitting on a couch looking at a cell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91583" name="Picture 2" descr="A person sitting on a couch looking at a cellph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ADEC" w14:textId="2200BDC5" w:rsidR="009A29CC" w:rsidRPr="009A29CC" w:rsidRDefault="009A29CC" w:rsidP="009A29CC">
      <w:r w:rsidRPr="009A29CC">
        <w:t>Layoffs are sometimes unavoidable, but the timing speaks volumes about a company’s priorities. Choosing to let people go right before a holiday—when financial pressures are highest and job opportunities are scarce—feels not just impersonal but downright cruel.</w:t>
      </w:r>
      <w:r w:rsidRPr="009A29CC">
        <w:br/>
      </w:r>
      <w:r w:rsidRPr="009A29CC">
        <w:rPr>
          <w:rFonts w:ascii="Segoe UI Emoji" w:hAnsi="Segoe UI Emoji" w:cs="Segoe UI Emoji"/>
        </w:rPr>
        <w:t>🔹</w:t>
      </w:r>
      <w:r w:rsidRPr="009A29CC">
        <w:t xml:space="preserve"> Corporate decision-makers often talk about "business needs," but do they stop to consider the personal toll?</w:t>
      </w:r>
      <w:r w:rsidRPr="009A29CC">
        <w:br/>
      </w:r>
      <w:r w:rsidRPr="009A29CC">
        <w:rPr>
          <w:rFonts w:ascii="Segoe UI Emoji" w:hAnsi="Segoe UI Emoji" w:cs="Segoe UI Emoji"/>
        </w:rPr>
        <w:t>🔹</w:t>
      </w:r>
      <w:r w:rsidRPr="009A29CC">
        <w:t xml:space="preserve"> How can a company preach “people-first” values while making choices that disregard the well-being of their employees?</w:t>
      </w:r>
      <w:r w:rsidRPr="009A29CC">
        <w:br/>
      </w:r>
      <w:r w:rsidRPr="009A29CC">
        <w:rPr>
          <w:rFonts w:ascii="Segoe UI Emoji" w:hAnsi="Segoe UI Emoji" w:cs="Segoe UI Emoji"/>
        </w:rPr>
        <w:t>🔹</w:t>
      </w:r>
      <w:r w:rsidRPr="009A29CC">
        <w:t xml:space="preserve"> Is there truly no way to delay layoffs, offer better transition support, or at the very least, show more compassion?</w:t>
      </w:r>
      <w:r w:rsidRPr="009A29CC">
        <w:br/>
      </w:r>
      <w:r w:rsidRPr="009A29CC">
        <w:br/>
        <w:t>For those impacted, this isn’t just a business transaction—it’s their livelihood, their ability to provide for their families, and their mental and emotional well-being. Companies need to do better. Leadership isn’t just about numbers; it’s about people. And if your company can't see that, then it’s not leadership—it’s just management.</w:t>
      </w:r>
      <w:r w:rsidRPr="009A29CC">
        <w:br/>
      </w:r>
      <w:r w:rsidRPr="009A29CC">
        <w:br/>
        <w:t>To those who have been laid off, especially during this season—you are more than your job title, and your worth is not defined by a company’s decision. Better opportunities are ahead, and your talent and resilience will shine.</w:t>
      </w:r>
      <w:r w:rsidRPr="009A29CC">
        <w:br/>
      </w:r>
      <w:r w:rsidRPr="009A29CC">
        <w:lastRenderedPageBreak/>
        <w:br/>
        <w:t>To companies—before you plan your next round of layoffs, ask yourself: Are we handling this in the most humane way possible? Because how you treat people in their toughest moments says everything about your culture.</w:t>
      </w:r>
      <w:r w:rsidRPr="009A29CC">
        <w:br/>
        <w:t>Let’s start valuing people over profit. Because no spreadsheet will ever show the real cost of lost trust, morale, and dignity.</w:t>
      </w:r>
      <w:r w:rsidRPr="009A29CC">
        <w:br/>
      </w:r>
      <w:r w:rsidRPr="009A29CC">
        <w:br/>
      </w:r>
      <w:r w:rsidRPr="009A29CC">
        <w:rPr>
          <w:rFonts w:ascii="Segoe UI Emoji" w:hAnsi="Segoe UI Emoji" w:cs="Segoe UI Emoji"/>
        </w:rPr>
        <w:t>💬</w:t>
      </w:r>
      <w:r w:rsidRPr="009A29CC">
        <w:t xml:space="preserve"> Have you or someone you know been impacted by poorly timed layoffs? Let’s talk about how we can drive change in how companies handle these difficult decisions. </w:t>
      </w:r>
      <w:hyperlink r:id="rId5" w:history="1">
        <w:r w:rsidRPr="009A29CC">
          <w:rPr>
            <w:rStyle w:val="Hyperlink"/>
          </w:rPr>
          <w:t>hashtag#Layoffs</w:t>
        </w:r>
      </w:hyperlink>
      <w:r w:rsidRPr="009A29CC">
        <w:t> </w:t>
      </w:r>
      <w:hyperlink r:id="rId6" w:history="1">
        <w:r w:rsidRPr="009A29CC">
          <w:rPr>
            <w:rStyle w:val="Hyperlink"/>
          </w:rPr>
          <w:t>hashtag#WorkplaceCulture</w:t>
        </w:r>
      </w:hyperlink>
      <w:r w:rsidRPr="009A29CC">
        <w:t> </w:t>
      </w:r>
      <w:hyperlink r:id="rId7" w:history="1">
        <w:r w:rsidRPr="009A29CC">
          <w:rPr>
            <w:rStyle w:val="Hyperlink"/>
          </w:rPr>
          <w:t>hashtag#LeadershipMatters</w:t>
        </w:r>
      </w:hyperlink>
    </w:p>
    <w:p w14:paraId="1C3597FE" w14:textId="77777777" w:rsidR="009A29CC" w:rsidRDefault="009A29CC"/>
    <w:sectPr w:rsidR="009A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CC"/>
    <w:rsid w:val="00437571"/>
    <w:rsid w:val="009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53881"/>
  <w15:chartTrackingRefBased/>
  <w15:docId w15:val="{43905B4D-274C-494A-837D-3ABFF94B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29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3380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0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6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3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7519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0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8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1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earch/results/all/?keywords=%23leadershipmatters&amp;origin=HASH_TAG_FROM_FE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all/?keywords=%23workplaceculture&amp;origin=HASH_TAG_FROM_FEED" TargetMode="External"/><Relationship Id="rId5" Type="http://schemas.openxmlformats.org/officeDocument/2006/relationships/hyperlink" Target="https://www.linkedin.com/search/results/all/?keywords=%23layoffs&amp;origin=HASH_TAG_FROM_FEE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2157</Characters>
  <Application>Microsoft Office Word</Application>
  <DocSecurity>0</DocSecurity>
  <Lines>42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2025-02-24T23:41:00Z</dcterms:created>
  <dcterms:modified xsi:type="dcterms:W3CDTF">2025-02-24T23:43:00Z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7846c4f3-8e48-43aa-9e13-21ab8b5419cd</vt:lpwstr>
  </property>
</Properties>
</file>