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2929" w14:textId="6EEB88EF" w:rsidR="0055622B" w:rsidRDefault="0055622B" w:rsidP="00493B3D">
      <w:pPr>
        <w:pStyle w:val="Heading1"/>
      </w:pPr>
      <w:r w:rsidRPr="0055622B">
        <w:t>Measuring What Matters Leveraging Velocity and Burn Down Charts for True Transparency</w:t>
      </w:r>
    </w:p>
    <w:p w14:paraId="0C039B14" w14:textId="56AB8B09" w:rsidR="00493B3D" w:rsidRDefault="00493B3D" w:rsidP="0055622B">
      <w:pPr>
        <w:rPr>
          <w:b/>
          <w:bCs/>
        </w:rPr>
      </w:pPr>
      <w:r w:rsidRPr="00493B3D">
        <w:rPr>
          <w:b/>
          <w:bCs/>
        </w:rPr>
        <w:t>Published on 4 September 2025 at 10:54</w:t>
      </w:r>
    </w:p>
    <w:p w14:paraId="4B362FF1" w14:textId="5FB82F54" w:rsidR="00B32C4F" w:rsidRPr="0055622B" w:rsidRDefault="00B32C4F" w:rsidP="0055622B">
      <w:pPr>
        <w:rPr>
          <w:b/>
          <w:bCs/>
        </w:rPr>
      </w:pPr>
      <w:r>
        <w:rPr>
          <w:b/>
          <w:bCs/>
        </w:rPr>
        <w:t>By Kimberly Wieiethoff, MBA, PMP, PMI-ACP</w:t>
      </w:r>
    </w:p>
    <w:p w14:paraId="2C2EE469" w14:textId="77777777" w:rsidR="0055622B" w:rsidRPr="0055622B" w:rsidRDefault="0055622B" w:rsidP="0055622B">
      <w:r w:rsidRPr="0055622B">
        <w:t xml:space="preserve">Agile thrives on transparency. Yet too often, organizations treat metrics as </w:t>
      </w:r>
      <w:r w:rsidRPr="0055622B">
        <w:rPr>
          <w:b/>
          <w:bCs/>
        </w:rPr>
        <w:t>reporting artifacts</w:t>
      </w:r>
      <w:r w:rsidRPr="0055622B">
        <w:t xml:space="preserve">—numbers placed in a deck for leadership consumption. This approach misses the point. Metrics aren’t about </w:t>
      </w:r>
      <w:proofErr w:type="gramStart"/>
      <w:r w:rsidRPr="0055622B">
        <w:t>status—</w:t>
      </w:r>
      <w:proofErr w:type="gramEnd"/>
      <w:r w:rsidRPr="0055622B">
        <w:t xml:space="preserve">they’re about </w:t>
      </w:r>
      <w:r w:rsidRPr="0055622B">
        <w:rPr>
          <w:b/>
          <w:bCs/>
        </w:rPr>
        <w:t>learning, adaptation, and continuous improvement</w:t>
      </w:r>
      <w:r w:rsidRPr="0055622B">
        <w:t>.</w:t>
      </w:r>
    </w:p>
    <w:p w14:paraId="1DFD53CF" w14:textId="77777777" w:rsidR="0055622B" w:rsidRPr="0055622B" w:rsidRDefault="0055622B" w:rsidP="0055622B">
      <w:r w:rsidRPr="0055622B">
        <w:t xml:space="preserve">The challenge isn’t a lack of data—it’s the </w:t>
      </w:r>
      <w:r w:rsidRPr="0055622B">
        <w:rPr>
          <w:b/>
          <w:bCs/>
        </w:rPr>
        <w:t>overabundance of vanity metrics</w:t>
      </w:r>
      <w:r w:rsidRPr="0055622B">
        <w:t>: defect counts without context, test coverage percentages that don’t reflect quality, or lines of code that incentivize the wrong behaviors. None of these tell us if teams are delivering value.</w:t>
      </w:r>
    </w:p>
    <w:p w14:paraId="1A84E080" w14:textId="77777777" w:rsidR="0055622B" w:rsidRPr="0055622B" w:rsidRDefault="0055622B" w:rsidP="0055622B">
      <w:r w:rsidRPr="0055622B">
        <w:t>Instead, effective Agile metrics—velocity and burn down charts—highlight whether teams are working sustainably and predictably toward outcomes that matter.</w:t>
      </w:r>
    </w:p>
    <w:p w14:paraId="41647181" w14:textId="77777777" w:rsidR="0055622B" w:rsidRPr="0055622B" w:rsidRDefault="0055622B" w:rsidP="00493B3D">
      <w:pPr>
        <w:pStyle w:val="Heading2"/>
      </w:pPr>
      <w:r w:rsidRPr="0055622B">
        <w:t>Why Velocity and Burn Down Charts Matter</w:t>
      </w:r>
    </w:p>
    <w:p w14:paraId="45633436" w14:textId="77777777" w:rsidR="0055622B" w:rsidRPr="0055622B" w:rsidRDefault="0055622B" w:rsidP="0055622B">
      <w:pPr>
        <w:rPr>
          <w:b/>
          <w:bCs/>
        </w:rPr>
      </w:pPr>
      <w:r w:rsidRPr="0055622B">
        <w:rPr>
          <w:b/>
          <w:bCs/>
        </w:rPr>
        <w:t>1. Reflect Team Capacity</w:t>
      </w:r>
    </w:p>
    <w:p w14:paraId="09D6C700" w14:textId="77777777" w:rsidR="0055622B" w:rsidRPr="0055622B" w:rsidRDefault="0055622B" w:rsidP="0055622B">
      <w:r w:rsidRPr="0055622B">
        <w:t>They provide a realistic view of what a team can deliver, preventing overcommitment and burnout.</w:t>
      </w:r>
    </w:p>
    <w:p w14:paraId="0F9CF424" w14:textId="77777777" w:rsidR="0055622B" w:rsidRPr="0055622B" w:rsidRDefault="0055622B" w:rsidP="0055622B">
      <w:pPr>
        <w:rPr>
          <w:b/>
          <w:bCs/>
        </w:rPr>
      </w:pPr>
      <w:r w:rsidRPr="0055622B">
        <w:rPr>
          <w:b/>
          <w:bCs/>
        </w:rPr>
        <w:t>2. Reveal Predictability Patterns</w:t>
      </w:r>
    </w:p>
    <w:p w14:paraId="134EB1D8" w14:textId="77777777" w:rsidR="0055622B" w:rsidRPr="0055622B" w:rsidRDefault="0055622B" w:rsidP="0055622B">
      <w:r w:rsidRPr="0055622B">
        <w:t>Stable trends indicate reliability, while fluctuations reveal areas for improvement.</w:t>
      </w:r>
    </w:p>
    <w:p w14:paraId="4D0957C0" w14:textId="77777777" w:rsidR="0055622B" w:rsidRPr="0055622B" w:rsidRDefault="0055622B" w:rsidP="0055622B">
      <w:pPr>
        <w:rPr>
          <w:b/>
          <w:bCs/>
        </w:rPr>
      </w:pPr>
      <w:r w:rsidRPr="0055622B">
        <w:rPr>
          <w:b/>
          <w:bCs/>
        </w:rPr>
        <w:t>3. Enable Early Risk Detection</w:t>
      </w:r>
    </w:p>
    <w:p w14:paraId="7A7847FF" w14:textId="77777777" w:rsidR="0055622B" w:rsidRPr="0055622B" w:rsidRDefault="0055622B" w:rsidP="0055622B">
      <w:proofErr w:type="gramStart"/>
      <w:r w:rsidRPr="0055622B">
        <w:t>Shifts in velocity or</w:t>
      </w:r>
      <w:proofErr w:type="gramEnd"/>
      <w:r w:rsidRPr="0055622B">
        <w:t xml:space="preserve"> burn down patterns act as </w:t>
      </w:r>
      <w:r w:rsidRPr="0055622B">
        <w:rPr>
          <w:b/>
          <w:bCs/>
        </w:rPr>
        <w:t>early warning systems</w:t>
      </w:r>
      <w:r w:rsidRPr="0055622B">
        <w:t>, surfacing risks before they escalate.</w:t>
      </w:r>
    </w:p>
    <w:p w14:paraId="066112F1" w14:textId="77777777" w:rsidR="0055622B" w:rsidRPr="0055622B" w:rsidRDefault="0055622B" w:rsidP="00493B3D">
      <w:pPr>
        <w:pStyle w:val="Heading2"/>
      </w:pPr>
      <w:r w:rsidRPr="0055622B">
        <w:t>Velocity: Beyond the Numbers</w:t>
      </w:r>
    </w:p>
    <w:p w14:paraId="55204CCA" w14:textId="77777777" w:rsidR="0055622B" w:rsidRPr="0055622B" w:rsidRDefault="0055622B" w:rsidP="0055622B">
      <w:r w:rsidRPr="0055622B">
        <w:t xml:space="preserve">Velocity is not a performance metric—it’s a </w:t>
      </w:r>
      <w:r w:rsidRPr="0055622B">
        <w:rPr>
          <w:b/>
          <w:bCs/>
        </w:rPr>
        <w:t>planning tool.</w:t>
      </w:r>
      <w:r w:rsidRPr="0055622B">
        <w:t xml:space="preserve"> It enables teams to set realistic expectations based on evidence rather than optimism.</w:t>
      </w:r>
    </w:p>
    <w:p w14:paraId="532EC5C9" w14:textId="77777777" w:rsidR="0055622B" w:rsidRPr="0055622B" w:rsidRDefault="0055622B" w:rsidP="0055622B">
      <w:r w:rsidRPr="0055622B">
        <w:rPr>
          <w:b/>
          <w:bCs/>
        </w:rPr>
        <w:t>Three Critical Applications:</w:t>
      </w:r>
    </w:p>
    <w:p w14:paraId="44669925" w14:textId="77777777" w:rsidR="0055622B" w:rsidRPr="0055622B" w:rsidRDefault="0055622B" w:rsidP="0055622B">
      <w:pPr>
        <w:numPr>
          <w:ilvl w:val="0"/>
          <w:numId w:val="1"/>
        </w:numPr>
      </w:pPr>
      <w:r w:rsidRPr="0055622B">
        <w:rPr>
          <w:b/>
          <w:bCs/>
        </w:rPr>
        <w:lastRenderedPageBreak/>
        <w:t>Trend Tracking</w:t>
      </w:r>
      <w:r w:rsidRPr="0055622B">
        <w:t xml:space="preserve"> – Look at patterns across 6–8 sprints to reveal maturity and consistency.</w:t>
      </w:r>
    </w:p>
    <w:p w14:paraId="2F0DF436" w14:textId="77777777" w:rsidR="0055622B" w:rsidRPr="0055622B" w:rsidRDefault="0055622B" w:rsidP="0055622B">
      <w:pPr>
        <w:numPr>
          <w:ilvl w:val="0"/>
          <w:numId w:val="1"/>
        </w:numPr>
      </w:pPr>
      <w:r w:rsidRPr="0055622B">
        <w:rPr>
          <w:b/>
          <w:bCs/>
        </w:rPr>
        <w:t>Capacity Planning</w:t>
      </w:r>
      <w:r w:rsidRPr="0055622B">
        <w:t xml:space="preserve"> – Use historical velocity to forecast releases and commitments with confidence.</w:t>
      </w:r>
    </w:p>
    <w:p w14:paraId="455E984E" w14:textId="77777777" w:rsidR="0055622B" w:rsidRPr="0055622B" w:rsidRDefault="0055622B" w:rsidP="0055622B">
      <w:pPr>
        <w:numPr>
          <w:ilvl w:val="0"/>
          <w:numId w:val="1"/>
        </w:numPr>
      </w:pPr>
      <w:r w:rsidRPr="0055622B">
        <w:rPr>
          <w:b/>
          <w:bCs/>
        </w:rPr>
        <w:t>Early Warning System</w:t>
      </w:r>
      <w:r w:rsidRPr="0055622B">
        <w:t xml:space="preserve"> – Fluctuations highlight issues like unclear requirements, technical debt, or dependencies.</w:t>
      </w:r>
    </w:p>
    <w:p w14:paraId="5905B643" w14:textId="77777777" w:rsidR="0055622B" w:rsidRPr="0055622B" w:rsidRDefault="0055622B" w:rsidP="0055622B">
      <w:r w:rsidRPr="0055622B">
        <w:t xml:space="preserve">Velocity becomes meaningful when it sparks the right conversations: </w:t>
      </w:r>
      <w:r w:rsidRPr="0055622B">
        <w:rPr>
          <w:i/>
          <w:iCs/>
        </w:rPr>
        <w:t>Are we overcommitting? Do we need better refinement? Are dependencies slowing us down?</w:t>
      </w:r>
    </w:p>
    <w:p w14:paraId="3E8C7697" w14:textId="77777777" w:rsidR="0055622B" w:rsidRPr="0055622B" w:rsidRDefault="0055622B" w:rsidP="00493B3D">
      <w:pPr>
        <w:pStyle w:val="Heading2"/>
      </w:pPr>
      <w:r w:rsidRPr="0055622B">
        <w:t>Burn Down Charts: Visualizing Progress Flow</w:t>
      </w:r>
    </w:p>
    <w:p w14:paraId="2DAE5E3E" w14:textId="77777777" w:rsidR="0055622B" w:rsidRPr="0055622B" w:rsidRDefault="0055622B" w:rsidP="0055622B">
      <w:r w:rsidRPr="0055622B">
        <w:t xml:space="preserve">Burn down charts do more than show if the team “burned down to zero.” The </w:t>
      </w:r>
      <w:r w:rsidRPr="0055622B">
        <w:rPr>
          <w:b/>
          <w:bCs/>
        </w:rPr>
        <w:t>shape of the line</w:t>
      </w:r>
      <w:r w:rsidRPr="0055622B">
        <w:t xml:space="preserve"> reveals the health of the sprint:</w:t>
      </w:r>
    </w:p>
    <w:p w14:paraId="15622CC5" w14:textId="77777777" w:rsidR="0055622B" w:rsidRPr="0055622B" w:rsidRDefault="0055622B" w:rsidP="0055622B">
      <w:pPr>
        <w:numPr>
          <w:ilvl w:val="0"/>
          <w:numId w:val="2"/>
        </w:numPr>
      </w:pPr>
      <w:r w:rsidRPr="0055622B">
        <w:rPr>
          <w:b/>
          <w:bCs/>
        </w:rPr>
        <w:t>Flat Lines</w:t>
      </w:r>
      <w:r w:rsidRPr="0055622B">
        <w:t xml:space="preserve"> → Blockers, unclear requirements, or hidden work.</w:t>
      </w:r>
    </w:p>
    <w:p w14:paraId="725C368A" w14:textId="77777777" w:rsidR="0055622B" w:rsidRPr="0055622B" w:rsidRDefault="0055622B" w:rsidP="0055622B">
      <w:pPr>
        <w:numPr>
          <w:ilvl w:val="0"/>
          <w:numId w:val="2"/>
        </w:numPr>
      </w:pPr>
      <w:r w:rsidRPr="0055622B">
        <w:rPr>
          <w:b/>
          <w:bCs/>
        </w:rPr>
        <w:t>Steep Drops</w:t>
      </w:r>
      <w:r w:rsidRPr="0055622B">
        <w:t xml:space="preserve"> → Batch completions; opportunity to deliver more incrementally.</w:t>
      </w:r>
    </w:p>
    <w:p w14:paraId="56A53615" w14:textId="77777777" w:rsidR="0055622B" w:rsidRPr="0055622B" w:rsidRDefault="0055622B" w:rsidP="0055622B">
      <w:pPr>
        <w:numPr>
          <w:ilvl w:val="0"/>
          <w:numId w:val="2"/>
        </w:numPr>
      </w:pPr>
      <w:r w:rsidRPr="0055622B">
        <w:rPr>
          <w:b/>
          <w:bCs/>
        </w:rPr>
        <w:t>Consistent Flow</w:t>
      </w:r>
      <w:r w:rsidRPr="0055622B">
        <w:t xml:space="preserve"> → Balanced work distribution and healthy sprint execution.</w:t>
      </w:r>
    </w:p>
    <w:p w14:paraId="1B18977A" w14:textId="77777777" w:rsidR="0055622B" w:rsidRPr="0055622B" w:rsidRDefault="0055622B" w:rsidP="0055622B">
      <w:pPr>
        <w:numPr>
          <w:ilvl w:val="0"/>
          <w:numId w:val="2"/>
        </w:numPr>
      </w:pPr>
      <w:r w:rsidRPr="0055622B">
        <w:rPr>
          <w:b/>
          <w:bCs/>
        </w:rPr>
        <w:t>Erratic Movement</w:t>
      </w:r>
      <w:r w:rsidRPr="0055622B">
        <w:t xml:space="preserve"> → Scope churn or underestimated complexity.</w:t>
      </w:r>
    </w:p>
    <w:p w14:paraId="1977E09D" w14:textId="77777777" w:rsidR="0055622B" w:rsidRPr="0055622B" w:rsidRDefault="0055622B" w:rsidP="0055622B">
      <w:r w:rsidRPr="0055622B">
        <w:t xml:space="preserve">Regular </w:t>
      </w:r>
      <w:proofErr w:type="gramStart"/>
      <w:r w:rsidRPr="0055622B">
        <w:t>review</w:t>
      </w:r>
      <w:proofErr w:type="gramEnd"/>
      <w:r w:rsidRPr="0055622B">
        <w:t xml:space="preserve"> in retrospectives helps teams optimize their approach and improve delivery flow.</w:t>
      </w:r>
    </w:p>
    <w:p w14:paraId="7ABCFEB8" w14:textId="77777777" w:rsidR="0055622B" w:rsidRPr="0055622B" w:rsidRDefault="0055622B" w:rsidP="00493B3D">
      <w:pPr>
        <w:pStyle w:val="Heading2"/>
      </w:pPr>
      <w:r w:rsidRPr="0055622B">
        <w:t>Building Organizational Trust Through Transparency</w:t>
      </w:r>
    </w:p>
    <w:p w14:paraId="3F84D826" w14:textId="77777777" w:rsidR="0055622B" w:rsidRPr="0055622B" w:rsidRDefault="0055622B" w:rsidP="0055622B">
      <w:r w:rsidRPr="0055622B">
        <w:t>Velocity and burn down charts don’t just help teams—they also build confidence across the organization.</w:t>
      </w:r>
    </w:p>
    <w:p w14:paraId="6664F4A8" w14:textId="77777777" w:rsidR="0055622B" w:rsidRPr="0055622B" w:rsidRDefault="0055622B" w:rsidP="0055622B">
      <w:pPr>
        <w:numPr>
          <w:ilvl w:val="0"/>
          <w:numId w:val="3"/>
        </w:numPr>
      </w:pPr>
      <w:r w:rsidRPr="0055622B">
        <w:rPr>
          <w:b/>
          <w:bCs/>
        </w:rPr>
        <w:t>Teams</w:t>
      </w:r>
      <w:r w:rsidRPr="0055622B">
        <w:t xml:space="preserve"> feel safe when data reflects reality, not judgment.</w:t>
      </w:r>
    </w:p>
    <w:p w14:paraId="4A0ABC7A" w14:textId="77777777" w:rsidR="0055622B" w:rsidRPr="0055622B" w:rsidRDefault="0055622B" w:rsidP="0055622B">
      <w:pPr>
        <w:numPr>
          <w:ilvl w:val="0"/>
          <w:numId w:val="3"/>
        </w:numPr>
      </w:pPr>
      <w:r w:rsidRPr="0055622B">
        <w:rPr>
          <w:b/>
          <w:bCs/>
        </w:rPr>
        <w:t>Leadership</w:t>
      </w:r>
      <w:r w:rsidRPr="0055622B">
        <w:t xml:space="preserve"> gains clear, contextual insights for decision-making.</w:t>
      </w:r>
    </w:p>
    <w:p w14:paraId="18ED804B" w14:textId="77777777" w:rsidR="0055622B" w:rsidRPr="0055622B" w:rsidRDefault="0055622B" w:rsidP="0055622B">
      <w:pPr>
        <w:numPr>
          <w:ilvl w:val="0"/>
          <w:numId w:val="3"/>
        </w:numPr>
      </w:pPr>
      <w:r w:rsidRPr="0055622B">
        <w:rPr>
          <w:b/>
          <w:bCs/>
        </w:rPr>
        <w:t>Organizations</w:t>
      </w:r>
      <w:r w:rsidRPr="0055622B">
        <w:t xml:space="preserve"> shift from reporting to </w:t>
      </w:r>
      <w:r w:rsidRPr="0055622B">
        <w:rPr>
          <w:b/>
          <w:bCs/>
        </w:rPr>
        <w:t>collaborative problem-solving</w:t>
      </w:r>
      <w:r w:rsidRPr="0055622B">
        <w:t>.</w:t>
      </w:r>
    </w:p>
    <w:p w14:paraId="6A5F8D44" w14:textId="77777777" w:rsidR="0055622B" w:rsidRPr="0055622B" w:rsidRDefault="0055622B" w:rsidP="0055622B">
      <w:r w:rsidRPr="0055622B">
        <w:t>This trust transforms metrics from defensive reporting into tools for alignment and support.</w:t>
      </w:r>
    </w:p>
    <w:p w14:paraId="26CF3B79" w14:textId="77777777" w:rsidR="0055622B" w:rsidRPr="0055622B" w:rsidRDefault="0055622B" w:rsidP="00493B3D">
      <w:pPr>
        <w:pStyle w:val="Heading2"/>
      </w:pPr>
      <w:r w:rsidRPr="0055622B">
        <w:t>The Scrum Engineer’s Role in Metrics Success</w:t>
      </w:r>
    </w:p>
    <w:p w14:paraId="7729549D" w14:textId="77777777" w:rsidR="0055622B" w:rsidRPr="0055622B" w:rsidRDefault="0055622B" w:rsidP="0055622B">
      <w:r w:rsidRPr="0055622B">
        <w:t>Scrum Engineers ensure metrics drive value by:</w:t>
      </w:r>
    </w:p>
    <w:p w14:paraId="07A00C11" w14:textId="77777777" w:rsidR="0055622B" w:rsidRPr="0055622B" w:rsidRDefault="0055622B" w:rsidP="0055622B">
      <w:pPr>
        <w:numPr>
          <w:ilvl w:val="0"/>
          <w:numId w:val="4"/>
        </w:numPr>
      </w:pPr>
      <w:r w:rsidRPr="0055622B">
        <w:rPr>
          <w:b/>
          <w:bCs/>
        </w:rPr>
        <w:t>Consistent Data Collection</w:t>
      </w:r>
      <w:r w:rsidRPr="0055622B">
        <w:t xml:space="preserve"> – Reliable capture and reporting.</w:t>
      </w:r>
    </w:p>
    <w:p w14:paraId="21FB9390" w14:textId="77777777" w:rsidR="0055622B" w:rsidRPr="0055622B" w:rsidRDefault="0055622B" w:rsidP="0055622B">
      <w:pPr>
        <w:numPr>
          <w:ilvl w:val="0"/>
          <w:numId w:val="4"/>
        </w:numPr>
      </w:pPr>
      <w:r w:rsidRPr="0055622B">
        <w:rPr>
          <w:b/>
          <w:bCs/>
        </w:rPr>
        <w:lastRenderedPageBreak/>
        <w:t>Contextual Reporting</w:t>
      </w:r>
      <w:r w:rsidRPr="0055622B">
        <w:t xml:space="preserve"> – Explaining data in terms of team dynamics and external factors.</w:t>
      </w:r>
    </w:p>
    <w:p w14:paraId="4B58B54E" w14:textId="77777777" w:rsidR="0055622B" w:rsidRPr="0055622B" w:rsidRDefault="0055622B" w:rsidP="0055622B">
      <w:pPr>
        <w:numPr>
          <w:ilvl w:val="0"/>
          <w:numId w:val="4"/>
        </w:numPr>
      </w:pPr>
      <w:r w:rsidRPr="0055622B">
        <w:rPr>
          <w:b/>
          <w:bCs/>
        </w:rPr>
        <w:t>Facilitated Learning</w:t>
      </w:r>
      <w:r w:rsidRPr="0055622B">
        <w:t xml:space="preserve"> – Using metrics in retrospectives to drive improvements.</w:t>
      </w:r>
    </w:p>
    <w:p w14:paraId="253061CE" w14:textId="77777777" w:rsidR="0055622B" w:rsidRPr="0055622B" w:rsidRDefault="0055622B" w:rsidP="0055622B">
      <w:pPr>
        <w:numPr>
          <w:ilvl w:val="0"/>
          <w:numId w:val="4"/>
        </w:numPr>
      </w:pPr>
      <w:r w:rsidRPr="0055622B">
        <w:rPr>
          <w:b/>
          <w:bCs/>
        </w:rPr>
        <w:t>Stakeholder Education</w:t>
      </w:r>
      <w:r w:rsidRPr="0055622B">
        <w:t xml:space="preserve"> – Teaching leaders to use velocity as a planning tool, not a comparison metric.</w:t>
      </w:r>
    </w:p>
    <w:p w14:paraId="3EE3B730" w14:textId="77777777" w:rsidR="0055622B" w:rsidRPr="0055622B" w:rsidRDefault="0055622B" w:rsidP="00493B3D">
      <w:pPr>
        <w:pStyle w:val="Heading2"/>
      </w:pPr>
      <w:r w:rsidRPr="0055622B">
        <w:t>Avoiding Metrics Pitfalls</w:t>
      </w:r>
    </w:p>
    <w:p w14:paraId="40F778B7" w14:textId="77777777" w:rsidR="0055622B" w:rsidRPr="0055622B" w:rsidRDefault="0055622B" w:rsidP="0055622B">
      <w:pPr>
        <w:numPr>
          <w:ilvl w:val="0"/>
          <w:numId w:val="5"/>
        </w:numPr>
      </w:pPr>
      <w:r w:rsidRPr="0055622B">
        <w:rPr>
          <w:b/>
          <w:bCs/>
        </w:rPr>
        <w:t>Team Comparisons</w:t>
      </w:r>
      <w:r w:rsidRPr="0055622B">
        <w:t xml:space="preserve"> – Each team is unique; comparisons are harmful.</w:t>
      </w:r>
    </w:p>
    <w:p w14:paraId="70DEDADF" w14:textId="77777777" w:rsidR="0055622B" w:rsidRPr="0055622B" w:rsidRDefault="0055622B" w:rsidP="0055622B">
      <w:pPr>
        <w:numPr>
          <w:ilvl w:val="0"/>
          <w:numId w:val="5"/>
        </w:numPr>
      </w:pPr>
      <w:r w:rsidRPr="0055622B">
        <w:rPr>
          <w:b/>
          <w:bCs/>
        </w:rPr>
        <w:t>Gaming Behaviors</w:t>
      </w:r>
      <w:r w:rsidRPr="0055622B">
        <w:t xml:space="preserve"> – Velocity as a target leads to inflated estimates or shortcuts.</w:t>
      </w:r>
    </w:p>
    <w:p w14:paraId="307F8769" w14:textId="77777777" w:rsidR="0055622B" w:rsidRPr="0055622B" w:rsidRDefault="0055622B" w:rsidP="0055622B">
      <w:pPr>
        <w:numPr>
          <w:ilvl w:val="0"/>
          <w:numId w:val="5"/>
        </w:numPr>
      </w:pPr>
      <w:r w:rsidRPr="0055622B">
        <w:rPr>
          <w:b/>
          <w:bCs/>
        </w:rPr>
        <w:t>Ignoring Context</w:t>
      </w:r>
      <w:r w:rsidRPr="0055622B">
        <w:t xml:space="preserve"> – Metrics without context mislead more than they inform.</w:t>
      </w:r>
    </w:p>
    <w:p w14:paraId="277A9E4A" w14:textId="77777777" w:rsidR="0055622B" w:rsidRPr="0055622B" w:rsidRDefault="0055622B" w:rsidP="0055622B">
      <w:r w:rsidRPr="0055622B">
        <w:t xml:space="preserve">The goal is not </w:t>
      </w:r>
      <w:proofErr w:type="gramStart"/>
      <w:r w:rsidRPr="0055622B">
        <w:t>judgment—it’s</w:t>
      </w:r>
      <w:proofErr w:type="gramEnd"/>
      <w:r w:rsidRPr="0055622B">
        <w:t xml:space="preserve"> to foster a culture where metrics enable </w:t>
      </w:r>
      <w:r w:rsidRPr="0055622B">
        <w:rPr>
          <w:b/>
          <w:bCs/>
        </w:rPr>
        <w:t>clarity, safety, and improvement.</w:t>
      </w:r>
    </w:p>
    <w:p w14:paraId="64141AAB" w14:textId="77777777" w:rsidR="0055622B" w:rsidRPr="0055622B" w:rsidRDefault="0055622B" w:rsidP="00493B3D">
      <w:pPr>
        <w:pStyle w:val="Heading2"/>
      </w:pPr>
      <w:r w:rsidRPr="0055622B">
        <w:t>Key Takeaways</w:t>
      </w:r>
    </w:p>
    <w:p w14:paraId="724FF938" w14:textId="77777777" w:rsidR="0055622B" w:rsidRPr="0055622B" w:rsidRDefault="0055622B" w:rsidP="0055622B">
      <w:pPr>
        <w:numPr>
          <w:ilvl w:val="0"/>
          <w:numId w:val="6"/>
        </w:numPr>
      </w:pPr>
      <w:r w:rsidRPr="0055622B">
        <w:rPr>
          <w:b/>
          <w:bCs/>
        </w:rPr>
        <w:t>Metrics Enable Clarity</w:t>
      </w:r>
      <w:r w:rsidRPr="0055622B">
        <w:t xml:space="preserve"> – Velocity and burn downs provide a shared language to assess progress.</w:t>
      </w:r>
    </w:p>
    <w:p w14:paraId="0118D727" w14:textId="77777777" w:rsidR="0055622B" w:rsidRPr="0055622B" w:rsidRDefault="0055622B" w:rsidP="0055622B">
      <w:pPr>
        <w:numPr>
          <w:ilvl w:val="0"/>
          <w:numId w:val="6"/>
        </w:numPr>
      </w:pPr>
      <w:r w:rsidRPr="0055622B">
        <w:rPr>
          <w:b/>
          <w:bCs/>
        </w:rPr>
        <w:t>Transparency Builds Trust</w:t>
      </w:r>
      <w:r w:rsidRPr="0055622B">
        <w:t xml:space="preserve"> – Honest, consistent reporting creates organizational confidence.</w:t>
      </w:r>
    </w:p>
    <w:p w14:paraId="3102A5BF" w14:textId="77777777" w:rsidR="0055622B" w:rsidRPr="0055622B" w:rsidRDefault="0055622B" w:rsidP="0055622B">
      <w:pPr>
        <w:numPr>
          <w:ilvl w:val="0"/>
          <w:numId w:val="6"/>
        </w:numPr>
      </w:pPr>
      <w:r w:rsidRPr="0055622B">
        <w:rPr>
          <w:b/>
          <w:bCs/>
        </w:rPr>
        <w:t>Learning Drives Improvement</w:t>
      </w:r>
      <w:r w:rsidRPr="0055622B">
        <w:t xml:space="preserve"> – Metrics become catalysts for sustainable growth when used with intention.</w:t>
      </w:r>
    </w:p>
    <w:p w14:paraId="4D9D5B2A" w14:textId="77777777" w:rsidR="0055622B" w:rsidRPr="0055622B" w:rsidRDefault="0055622B" w:rsidP="0055622B">
      <w:r w:rsidRPr="0055622B">
        <w:rPr>
          <w:rFonts w:ascii="Segoe UI Emoji" w:hAnsi="Segoe UI Emoji" w:cs="Segoe UI Emoji"/>
        </w:rPr>
        <w:t>👉</w:t>
      </w:r>
      <w:r w:rsidRPr="0055622B">
        <w:t xml:space="preserve"> When we measure what matters, we don’t just track </w:t>
      </w:r>
      <w:proofErr w:type="gramStart"/>
      <w:r w:rsidRPr="0055622B">
        <w:t>work—</w:t>
      </w:r>
      <w:proofErr w:type="gramEnd"/>
      <w:r w:rsidRPr="0055622B">
        <w:t xml:space="preserve">we build </w:t>
      </w:r>
      <w:r w:rsidRPr="0055622B">
        <w:rPr>
          <w:b/>
          <w:bCs/>
        </w:rPr>
        <w:t>trust, predictability, and momentum.</w:t>
      </w:r>
    </w:p>
    <w:p w14:paraId="4D8FDE93" w14:textId="77777777" w:rsidR="0055622B" w:rsidRPr="0055622B" w:rsidRDefault="0055622B" w:rsidP="0055622B">
      <w:pPr>
        <w:rPr>
          <w:b/>
          <w:bCs/>
        </w:rPr>
      </w:pPr>
      <w:r w:rsidRPr="0055622B">
        <w:rPr>
          <w:b/>
          <w:bCs/>
        </w:rPr>
        <w:t>Hashtags</w:t>
      </w:r>
    </w:p>
    <w:p w14:paraId="235A9422" w14:textId="59E850C1" w:rsidR="0055622B" w:rsidRPr="0055622B" w:rsidRDefault="0055622B" w:rsidP="0055622B">
      <w:r w:rsidRPr="0055622B">
        <w:t>#AgileLeadership #ScrumEngineer #AgileMetrics #Velocity #BurnDownCharts #Transparency #TeamSuccess #ContinuousImprovement</w:t>
      </w:r>
      <w:r w:rsidR="00493B3D">
        <w:t xml:space="preserve"> #ManagingProjectsTheAgileWay</w:t>
      </w:r>
    </w:p>
    <w:sectPr w:rsidR="0055622B" w:rsidRPr="0055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CA"/>
    <w:multiLevelType w:val="multilevel"/>
    <w:tmpl w:val="8A84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C6BC5"/>
    <w:multiLevelType w:val="multilevel"/>
    <w:tmpl w:val="7B86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7358D"/>
    <w:multiLevelType w:val="multilevel"/>
    <w:tmpl w:val="314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34B49"/>
    <w:multiLevelType w:val="multilevel"/>
    <w:tmpl w:val="065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57652"/>
    <w:multiLevelType w:val="multilevel"/>
    <w:tmpl w:val="00C2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356C0"/>
    <w:multiLevelType w:val="multilevel"/>
    <w:tmpl w:val="A74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486445">
    <w:abstractNumId w:val="5"/>
  </w:num>
  <w:num w:numId="2" w16cid:durableId="771052656">
    <w:abstractNumId w:val="1"/>
  </w:num>
  <w:num w:numId="3" w16cid:durableId="1168908826">
    <w:abstractNumId w:val="2"/>
  </w:num>
  <w:num w:numId="4" w16cid:durableId="1540164071">
    <w:abstractNumId w:val="0"/>
  </w:num>
  <w:num w:numId="5" w16cid:durableId="1347827269">
    <w:abstractNumId w:val="3"/>
  </w:num>
  <w:num w:numId="6" w16cid:durableId="1909227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2B"/>
    <w:rsid w:val="00493B3D"/>
    <w:rsid w:val="0055622B"/>
    <w:rsid w:val="00653328"/>
    <w:rsid w:val="00B32C4F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2EB2"/>
  <w15:chartTrackingRefBased/>
  <w15:docId w15:val="{B3B178B8-0EFA-4BEB-9AEE-B6BC17DA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3718</Characters>
  <Application>Microsoft Office Word</Application>
  <DocSecurity>0</DocSecurity>
  <Lines>75</Lines>
  <Paragraphs>64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2025-09-04T15:57:00Z</dcterms:created>
  <dcterms:modified xsi:type="dcterms:W3CDTF">2025-09-04T15:57:00Z</dcterms:modified>
</cp:coreProperties>
</file>