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28B4" w14:textId="77777777" w:rsidR="00450267" w:rsidRPr="00450267" w:rsidRDefault="00450267" w:rsidP="00450267">
      <w:pPr>
        <w:pStyle w:val="Heading1"/>
      </w:pPr>
      <w:r w:rsidRPr="00450267">
        <w:rPr>
          <w:rFonts w:ascii="Segoe UI Emoji" w:hAnsi="Segoe UI Emoji" w:cs="Segoe UI Emoji"/>
        </w:rPr>
        <w:t>📘</w:t>
      </w:r>
      <w:r w:rsidRPr="00450267">
        <w:t xml:space="preserve"> PMI PMO-CP Study Guide</w:t>
      </w:r>
    </w:p>
    <w:p w14:paraId="49E223C9" w14:textId="6CC8B24F" w:rsidR="00450267" w:rsidRPr="00450267" w:rsidRDefault="00450267" w:rsidP="00450267">
      <w:r w:rsidRPr="00450267">
        <w:t xml:space="preserve">Here's a </w:t>
      </w:r>
      <w:r w:rsidRPr="00450267">
        <w:rPr>
          <w:b/>
          <w:bCs/>
        </w:rPr>
        <w:t>comprehensive PMI-PMOCP® Study Guide</w:t>
      </w:r>
      <w:r w:rsidRPr="00450267">
        <w:t xml:space="preserve">, broken down by </w:t>
      </w:r>
      <w:r w:rsidRPr="00450267">
        <w:rPr>
          <w:b/>
          <w:bCs/>
        </w:rPr>
        <w:t>domain</w:t>
      </w:r>
      <w:r w:rsidRPr="00450267">
        <w:t xml:space="preserve"> with </w:t>
      </w:r>
      <w:r w:rsidRPr="00450267">
        <w:rPr>
          <w:b/>
          <w:bCs/>
        </w:rPr>
        <w:t>detailed items</w:t>
      </w:r>
      <w:r w:rsidRPr="00450267">
        <w:t xml:space="preserve"> you need to know for the exam. This guide builds on the earlier study plan and is designed to help you </w:t>
      </w:r>
      <w:r w:rsidRPr="00450267">
        <w:rPr>
          <w:b/>
          <w:bCs/>
        </w:rPr>
        <w:t>focus your review, identify knowledge gaps</w:t>
      </w:r>
      <w:r w:rsidRPr="00450267">
        <w:t>, and prepare for practice questions or scenario-based problems.</w:t>
      </w:r>
    </w:p>
    <w:p w14:paraId="7B2532B1" w14:textId="77777777" w:rsidR="00450267" w:rsidRPr="00450267" w:rsidRDefault="00450267" w:rsidP="00450267">
      <w:pPr>
        <w:pStyle w:val="Heading2"/>
      </w:pPr>
      <w:r w:rsidRPr="00450267">
        <w:rPr>
          <w:rFonts w:ascii="Segoe UI Emoji" w:hAnsi="Segoe UI Emoji" w:cs="Segoe UI Emoji"/>
        </w:rPr>
        <w:t>🧠</w:t>
      </w:r>
      <w:r w:rsidRPr="00450267">
        <w:t xml:space="preserve"> Domain 1: PMO Framework and Types</w:t>
      </w:r>
    </w:p>
    <w:p w14:paraId="5D16BA9E" w14:textId="77777777" w:rsidR="00450267" w:rsidRPr="00450267" w:rsidRDefault="00450267" w:rsidP="00450267">
      <w:r w:rsidRPr="00450267">
        <w:t>Understand what a PMO is, why it exists, and how it's structured.</w:t>
      </w:r>
    </w:p>
    <w:p w14:paraId="4C02253A" w14:textId="77777777" w:rsidR="00450267" w:rsidRPr="00450267" w:rsidRDefault="00450267" w:rsidP="00450267">
      <w:pPr>
        <w:rPr>
          <w:b/>
          <w:bCs/>
        </w:rPr>
      </w:pPr>
      <w:r w:rsidRPr="00450267">
        <w:rPr>
          <w:b/>
          <w:bCs/>
        </w:rPr>
        <w:t>Key Topics:</w:t>
      </w:r>
    </w:p>
    <w:p w14:paraId="095AF625" w14:textId="77777777" w:rsidR="00450267" w:rsidRPr="00450267" w:rsidRDefault="00450267" w:rsidP="00450267">
      <w:pPr>
        <w:pStyle w:val="Heading3"/>
      </w:pPr>
      <w:r w:rsidRPr="00450267">
        <w:t>Definition and Purpose of a PMO</w:t>
      </w:r>
    </w:p>
    <w:p w14:paraId="01A19547" w14:textId="77777777" w:rsidR="00450267" w:rsidRPr="00450267" w:rsidRDefault="00450267" w:rsidP="00450267">
      <w:pPr>
        <w:numPr>
          <w:ilvl w:val="1"/>
          <w:numId w:val="1"/>
        </w:numPr>
      </w:pPr>
      <w:r w:rsidRPr="00450267">
        <w:t>Centralized governance and support function</w:t>
      </w:r>
    </w:p>
    <w:p w14:paraId="2EE8823C" w14:textId="77777777" w:rsidR="00450267" w:rsidRPr="00450267" w:rsidRDefault="00450267" w:rsidP="00450267">
      <w:pPr>
        <w:numPr>
          <w:ilvl w:val="1"/>
          <w:numId w:val="1"/>
        </w:numPr>
      </w:pPr>
      <w:r w:rsidRPr="00450267">
        <w:t>Acts as an enabler of value delivery</w:t>
      </w:r>
    </w:p>
    <w:p w14:paraId="28D90F8A" w14:textId="77777777" w:rsidR="00450267" w:rsidRPr="00450267" w:rsidRDefault="00450267" w:rsidP="00450267">
      <w:pPr>
        <w:pStyle w:val="Heading3"/>
      </w:pPr>
      <w:r w:rsidRPr="00450267">
        <w:t>Types of PMOs</w:t>
      </w:r>
    </w:p>
    <w:p w14:paraId="2A35FB03" w14:textId="77777777" w:rsidR="00450267" w:rsidRPr="00450267" w:rsidRDefault="00450267" w:rsidP="00450267">
      <w:pPr>
        <w:numPr>
          <w:ilvl w:val="1"/>
          <w:numId w:val="1"/>
        </w:numPr>
      </w:pPr>
      <w:r w:rsidRPr="00450267">
        <w:rPr>
          <w:b/>
          <w:bCs/>
        </w:rPr>
        <w:t>Supportive</w:t>
      </w:r>
      <w:r w:rsidRPr="00450267">
        <w:t>: Low control; provides templates, training, and best practices</w:t>
      </w:r>
    </w:p>
    <w:p w14:paraId="73EB6410" w14:textId="77777777" w:rsidR="00450267" w:rsidRPr="00450267" w:rsidRDefault="00450267" w:rsidP="00450267">
      <w:pPr>
        <w:numPr>
          <w:ilvl w:val="1"/>
          <w:numId w:val="1"/>
        </w:numPr>
      </w:pPr>
      <w:r w:rsidRPr="00450267">
        <w:rPr>
          <w:b/>
          <w:bCs/>
        </w:rPr>
        <w:t>Controlling</w:t>
      </w:r>
      <w:r w:rsidRPr="00450267">
        <w:t>: Moderate control; enforces compliance to standards</w:t>
      </w:r>
    </w:p>
    <w:p w14:paraId="286AA453" w14:textId="77777777" w:rsidR="00450267" w:rsidRPr="00450267" w:rsidRDefault="00450267" w:rsidP="00450267">
      <w:pPr>
        <w:numPr>
          <w:ilvl w:val="1"/>
          <w:numId w:val="1"/>
        </w:numPr>
      </w:pPr>
      <w:r w:rsidRPr="00450267">
        <w:rPr>
          <w:b/>
          <w:bCs/>
        </w:rPr>
        <w:t>Directive</w:t>
      </w:r>
      <w:r w:rsidRPr="00450267">
        <w:t>: High control; directly manages projects and programs</w:t>
      </w:r>
    </w:p>
    <w:p w14:paraId="1E2ED29B" w14:textId="77777777" w:rsidR="00450267" w:rsidRPr="00450267" w:rsidRDefault="00450267" w:rsidP="00450267">
      <w:pPr>
        <w:pStyle w:val="Heading3"/>
      </w:pPr>
      <w:r w:rsidRPr="00450267">
        <w:t>Temporary vs Permanent PMOs</w:t>
      </w:r>
    </w:p>
    <w:p w14:paraId="05523E9B" w14:textId="77777777" w:rsidR="00450267" w:rsidRPr="00450267" w:rsidRDefault="00450267" w:rsidP="00450267">
      <w:pPr>
        <w:numPr>
          <w:ilvl w:val="1"/>
          <w:numId w:val="1"/>
        </w:numPr>
      </w:pPr>
      <w:r w:rsidRPr="00450267">
        <w:t>Temporary PMOs for specific programs/initiatives</w:t>
      </w:r>
    </w:p>
    <w:p w14:paraId="3F387FEC" w14:textId="77777777" w:rsidR="00450267" w:rsidRPr="00450267" w:rsidRDefault="00450267" w:rsidP="00450267">
      <w:pPr>
        <w:numPr>
          <w:ilvl w:val="1"/>
          <w:numId w:val="1"/>
        </w:numPr>
      </w:pPr>
      <w:r w:rsidRPr="00450267">
        <w:t>Permanent PMOs integrated into enterprise structure</w:t>
      </w:r>
    </w:p>
    <w:p w14:paraId="759062BD" w14:textId="77777777" w:rsidR="00450267" w:rsidRPr="00450267" w:rsidRDefault="00450267" w:rsidP="00450267">
      <w:pPr>
        <w:pStyle w:val="Heading3"/>
      </w:pPr>
      <w:r w:rsidRPr="00450267">
        <w:t>PMO Lifecycle</w:t>
      </w:r>
    </w:p>
    <w:p w14:paraId="3F28DCFA" w14:textId="77777777" w:rsidR="00450267" w:rsidRPr="00450267" w:rsidRDefault="00450267" w:rsidP="00450267">
      <w:pPr>
        <w:numPr>
          <w:ilvl w:val="1"/>
          <w:numId w:val="1"/>
        </w:numPr>
      </w:pPr>
      <w:r w:rsidRPr="00450267">
        <w:t>Initiate → Design → Implement → Operate → Transform or Sunset</w:t>
      </w:r>
    </w:p>
    <w:p w14:paraId="1DB24774" w14:textId="77777777" w:rsidR="00450267" w:rsidRPr="00450267" w:rsidRDefault="00450267" w:rsidP="00450267">
      <w:pPr>
        <w:pStyle w:val="Heading3"/>
      </w:pPr>
      <w:r w:rsidRPr="00450267">
        <w:t>Enterprise PMO (EPMO)</w:t>
      </w:r>
    </w:p>
    <w:p w14:paraId="5B6BDE71" w14:textId="77777777" w:rsidR="00450267" w:rsidRPr="00450267" w:rsidRDefault="00450267" w:rsidP="00450267">
      <w:pPr>
        <w:numPr>
          <w:ilvl w:val="1"/>
          <w:numId w:val="1"/>
        </w:numPr>
      </w:pPr>
      <w:r w:rsidRPr="00450267">
        <w:t>Focuses on strategic alignment</w:t>
      </w:r>
    </w:p>
    <w:p w14:paraId="544182D2" w14:textId="77777777" w:rsidR="00450267" w:rsidRPr="00450267" w:rsidRDefault="00450267" w:rsidP="00450267">
      <w:pPr>
        <w:numPr>
          <w:ilvl w:val="1"/>
          <w:numId w:val="1"/>
        </w:numPr>
      </w:pPr>
      <w:r w:rsidRPr="00450267">
        <w:t>Bridges executive vision and execution</w:t>
      </w:r>
    </w:p>
    <w:p w14:paraId="70449019" w14:textId="77777777" w:rsidR="00450267" w:rsidRPr="00450267" w:rsidRDefault="00450267" w:rsidP="00450267">
      <w:pPr>
        <w:pStyle w:val="Heading3"/>
      </w:pPr>
      <w:r w:rsidRPr="00450267">
        <w:t>PMO vs PgMO vs PfMO</w:t>
      </w:r>
    </w:p>
    <w:p w14:paraId="1158F8CF" w14:textId="77777777" w:rsidR="00450267" w:rsidRPr="00450267" w:rsidRDefault="00450267" w:rsidP="00450267">
      <w:pPr>
        <w:numPr>
          <w:ilvl w:val="1"/>
          <w:numId w:val="1"/>
        </w:numPr>
      </w:pPr>
      <w:r w:rsidRPr="00450267">
        <w:t>Project vs Program vs Portfolio Management Offices – scope and role differences</w:t>
      </w:r>
    </w:p>
    <w:p w14:paraId="1D4DDC11" w14:textId="77777777" w:rsidR="00450267" w:rsidRPr="00450267" w:rsidRDefault="00450267" w:rsidP="00450267">
      <w:r w:rsidRPr="00450267">
        <w:lastRenderedPageBreak/>
        <w:pict w14:anchorId="1389BE10">
          <v:rect id="_x0000_i1075" style="width:0;height:1.5pt" o:hralign="center" o:hrstd="t" o:hr="t" fillcolor="#a0a0a0" stroked="f"/>
        </w:pict>
      </w:r>
    </w:p>
    <w:p w14:paraId="4F003ADD" w14:textId="77777777" w:rsidR="00450267" w:rsidRPr="00450267" w:rsidRDefault="00450267" w:rsidP="00450267">
      <w:pPr>
        <w:pStyle w:val="Heading2"/>
      </w:pPr>
      <w:r w:rsidRPr="00450267">
        <w:rPr>
          <w:rFonts w:ascii="Segoe UI Emoji" w:hAnsi="Segoe UI Emoji" w:cs="Segoe UI Emoji"/>
        </w:rPr>
        <w:t>🧠</w:t>
      </w:r>
      <w:r w:rsidRPr="00450267">
        <w:t xml:space="preserve"> Domain 2: PMO Functions and Capabilities</w:t>
      </w:r>
    </w:p>
    <w:p w14:paraId="56DEFD16" w14:textId="77777777" w:rsidR="00450267" w:rsidRPr="00450267" w:rsidRDefault="00450267" w:rsidP="00450267">
      <w:r w:rsidRPr="00450267">
        <w:t>Learn what services PMOs provide to support project delivery and strategic goals.</w:t>
      </w:r>
    </w:p>
    <w:p w14:paraId="43A015CD" w14:textId="77777777" w:rsidR="00450267" w:rsidRPr="00450267" w:rsidRDefault="00450267" w:rsidP="00450267">
      <w:pPr>
        <w:rPr>
          <w:b/>
          <w:bCs/>
        </w:rPr>
      </w:pPr>
      <w:r w:rsidRPr="00450267">
        <w:rPr>
          <w:b/>
          <w:bCs/>
        </w:rPr>
        <w:t>Key Topics:</w:t>
      </w:r>
    </w:p>
    <w:p w14:paraId="6F712705" w14:textId="77777777" w:rsidR="00450267" w:rsidRPr="00450267" w:rsidRDefault="00450267" w:rsidP="00450267">
      <w:pPr>
        <w:pStyle w:val="Heading3"/>
      </w:pPr>
      <w:r w:rsidRPr="00450267">
        <w:t>Project, Program, and Portfolio Support</w:t>
      </w:r>
    </w:p>
    <w:p w14:paraId="62F2EAF1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Methodologies, templates, and coaching</w:t>
      </w:r>
    </w:p>
    <w:p w14:paraId="1C2C10C5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Oversight, reporting, and support services</w:t>
      </w:r>
    </w:p>
    <w:p w14:paraId="618C1AA6" w14:textId="77777777" w:rsidR="00450267" w:rsidRPr="00450267" w:rsidRDefault="00450267" w:rsidP="00450267">
      <w:pPr>
        <w:pStyle w:val="Heading3"/>
      </w:pPr>
      <w:r w:rsidRPr="00450267">
        <w:t>Resource and Capacity Management</w:t>
      </w:r>
    </w:p>
    <w:p w14:paraId="56E73E46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Forecasting demand</w:t>
      </w:r>
    </w:p>
    <w:p w14:paraId="004CF9D2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Skill and resource matching</w:t>
      </w:r>
    </w:p>
    <w:p w14:paraId="2418A078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Resource leveling</w:t>
      </w:r>
    </w:p>
    <w:p w14:paraId="5FD0D164" w14:textId="77777777" w:rsidR="00450267" w:rsidRPr="00450267" w:rsidRDefault="00450267" w:rsidP="00450267">
      <w:pPr>
        <w:pStyle w:val="Heading3"/>
      </w:pPr>
      <w:r w:rsidRPr="00450267">
        <w:t>Risk and Issue Management</w:t>
      </w:r>
    </w:p>
    <w:p w14:paraId="68FDE196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Centralized risk register</w:t>
      </w:r>
    </w:p>
    <w:p w14:paraId="6EC425C9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Early warning systems</w:t>
      </w:r>
    </w:p>
    <w:p w14:paraId="75EA783E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Escalation mechanisms</w:t>
      </w:r>
    </w:p>
    <w:p w14:paraId="3F13D5D7" w14:textId="77777777" w:rsidR="00450267" w:rsidRPr="00450267" w:rsidRDefault="00450267" w:rsidP="00450267">
      <w:pPr>
        <w:pStyle w:val="Heading3"/>
      </w:pPr>
      <w:r w:rsidRPr="00450267">
        <w:t>Benefits Realization Management (BRM)</w:t>
      </w:r>
    </w:p>
    <w:p w14:paraId="76FF618F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Defining, planning, and tracking business value</w:t>
      </w:r>
    </w:p>
    <w:p w14:paraId="3E4E9D97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Supporting value delivery beyond project closure</w:t>
      </w:r>
    </w:p>
    <w:p w14:paraId="69008065" w14:textId="77777777" w:rsidR="00450267" w:rsidRPr="00450267" w:rsidRDefault="00450267" w:rsidP="00450267">
      <w:pPr>
        <w:pStyle w:val="Heading3"/>
      </w:pPr>
      <w:r w:rsidRPr="00450267">
        <w:t>Knowledge Management</w:t>
      </w:r>
    </w:p>
    <w:p w14:paraId="534A9B06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Lessons learned repositories</w:t>
      </w:r>
    </w:p>
    <w:p w14:paraId="702A2A71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Communities of Practice (CoPs)</w:t>
      </w:r>
    </w:p>
    <w:p w14:paraId="1CAB1528" w14:textId="77777777" w:rsidR="00450267" w:rsidRPr="00450267" w:rsidRDefault="00450267" w:rsidP="00450267">
      <w:pPr>
        <w:pStyle w:val="Heading3"/>
      </w:pPr>
      <w:r w:rsidRPr="00450267">
        <w:t>Training and Capability Development</w:t>
      </w:r>
    </w:p>
    <w:p w14:paraId="6A576CC8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PM coaching and mentoring programs</w:t>
      </w:r>
    </w:p>
    <w:p w14:paraId="36F518E9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Certification prep and maturity building</w:t>
      </w:r>
    </w:p>
    <w:p w14:paraId="73C97DD4" w14:textId="77777777" w:rsidR="00450267" w:rsidRPr="00450267" w:rsidRDefault="00450267" w:rsidP="00450267">
      <w:pPr>
        <w:pStyle w:val="Heading3"/>
      </w:pPr>
      <w:r w:rsidRPr="00450267">
        <w:t>Tool and System Management</w:t>
      </w:r>
    </w:p>
    <w:p w14:paraId="13ED3065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t>PMIS, dashboards, collaboration tools</w:t>
      </w:r>
    </w:p>
    <w:p w14:paraId="0D664845" w14:textId="77777777" w:rsidR="00450267" w:rsidRPr="00450267" w:rsidRDefault="00450267" w:rsidP="00450267">
      <w:pPr>
        <w:numPr>
          <w:ilvl w:val="1"/>
          <w:numId w:val="2"/>
        </w:numPr>
      </w:pPr>
      <w:r w:rsidRPr="00450267">
        <w:lastRenderedPageBreak/>
        <w:t>Standardizing platforms (e.g., MS Project, Jira, Clarity)</w:t>
      </w:r>
    </w:p>
    <w:p w14:paraId="27EF2DAC" w14:textId="77777777" w:rsidR="00450267" w:rsidRPr="00450267" w:rsidRDefault="00450267" w:rsidP="00450267">
      <w:r w:rsidRPr="00450267">
        <w:pict w14:anchorId="264D33E5">
          <v:rect id="_x0000_i1076" style="width:0;height:1.5pt" o:hralign="center" o:hrstd="t" o:hr="t" fillcolor="#a0a0a0" stroked="f"/>
        </w:pict>
      </w:r>
    </w:p>
    <w:p w14:paraId="1DB7F894" w14:textId="77777777" w:rsidR="00450267" w:rsidRPr="00450267" w:rsidRDefault="00450267" w:rsidP="00450267">
      <w:pPr>
        <w:pStyle w:val="Heading2"/>
      </w:pPr>
      <w:r w:rsidRPr="00450267">
        <w:rPr>
          <w:rFonts w:ascii="Segoe UI Emoji" w:hAnsi="Segoe UI Emoji" w:cs="Segoe UI Emoji"/>
        </w:rPr>
        <w:t>🧠</w:t>
      </w:r>
      <w:r w:rsidRPr="00450267">
        <w:t xml:space="preserve"> Domain 3: PMO Governance and Standards</w:t>
      </w:r>
    </w:p>
    <w:p w14:paraId="35C7F81E" w14:textId="77777777" w:rsidR="00450267" w:rsidRPr="00450267" w:rsidRDefault="00450267" w:rsidP="00450267">
      <w:r w:rsidRPr="00450267">
        <w:t>Understand how PMOs enforce and support organizational governance.</w:t>
      </w:r>
    </w:p>
    <w:p w14:paraId="53867322" w14:textId="77777777" w:rsidR="00450267" w:rsidRPr="00450267" w:rsidRDefault="00450267" w:rsidP="00450267">
      <w:pPr>
        <w:rPr>
          <w:b/>
          <w:bCs/>
        </w:rPr>
      </w:pPr>
      <w:r w:rsidRPr="00450267">
        <w:rPr>
          <w:b/>
          <w:bCs/>
        </w:rPr>
        <w:t>Key Topics:</w:t>
      </w:r>
    </w:p>
    <w:p w14:paraId="67FBD031" w14:textId="77777777" w:rsidR="00450267" w:rsidRPr="00450267" w:rsidRDefault="00450267" w:rsidP="00450267">
      <w:pPr>
        <w:pStyle w:val="Heading3"/>
      </w:pPr>
      <w:r w:rsidRPr="00450267">
        <w:t>Governance Framework</w:t>
      </w:r>
    </w:p>
    <w:p w14:paraId="426ED6C5" w14:textId="77777777" w:rsidR="00450267" w:rsidRPr="00450267" w:rsidRDefault="00450267" w:rsidP="00450267">
      <w:pPr>
        <w:numPr>
          <w:ilvl w:val="1"/>
          <w:numId w:val="3"/>
        </w:numPr>
      </w:pPr>
      <w:r w:rsidRPr="00450267">
        <w:t>Establishing clear roles, responsibilities, and reporting lines</w:t>
      </w:r>
    </w:p>
    <w:p w14:paraId="31321DC8" w14:textId="77777777" w:rsidR="00450267" w:rsidRPr="00450267" w:rsidRDefault="00450267" w:rsidP="00450267">
      <w:pPr>
        <w:numPr>
          <w:ilvl w:val="1"/>
          <w:numId w:val="3"/>
        </w:numPr>
      </w:pPr>
      <w:r w:rsidRPr="00450267">
        <w:t>PMO Governance Board / Steering Committee</w:t>
      </w:r>
    </w:p>
    <w:p w14:paraId="6AAD4FCE" w14:textId="77777777" w:rsidR="00450267" w:rsidRPr="00450267" w:rsidRDefault="00450267" w:rsidP="00450267">
      <w:pPr>
        <w:pStyle w:val="Heading3"/>
      </w:pPr>
      <w:r w:rsidRPr="00450267">
        <w:t>Policies and Standards</w:t>
      </w:r>
    </w:p>
    <w:p w14:paraId="15DB7CFC" w14:textId="77777777" w:rsidR="00450267" w:rsidRPr="00450267" w:rsidRDefault="00450267" w:rsidP="00450267">
      <w:pPr>
        <w:numPr>
          <w:ilvl w:val="1"/>
          <w:numId w:val="3"/>
        </w:numPr>
      </w:pPr>
      <w:r w:rsidRPr="00450267">
        <w:t>Tailored governance frameworks for Agile/Hybrid/Waterfall</w:t>
      </w:r>
    </w:p>
    <w:p w14:paraId="20569FA6" w14:textId="77777777" w:rsidR="00450267" w:rsidRPr="00450267" w:rsidRDefault="00450267" w:rsidP="00450267">
      <w:pPr>
        <w:numPr>
          <w:ilvl w:val="1"/>
          <w:numId w:val="3"/>
        </w:numPr>
      </w:pPr>
      <w:r w:rsidRPr="00450267">
        <w:t>Project lifecycle controls and gates</w:t>
      </w:r>
    </w:p>
    <w:p w14:paraId="36375D73" w14:textId="77777777" w:rsidR="00450267" w:rsidRPr="00450267" w:rsidRDefault="00450267" w:rsidP="00450267">
      <w:pPr>
        <w:pStyle w:val="Heading3"/>
      </w:pPr>
      <w:r w:rsidRPr="00450267">
        <w:t>Compliance and Audit Readiness</w:t>
      </w:r>
    </w:p>
    <w:p w14:paraId="0508DCD2" w14:textId="77777777" w:rsidR="00450267" w:rsidRPr="00450267" w:rsidRDefault="00450267" w:rsidP="00450267">
      <w:pPr>
        <w:numPr>
          <w:ilvl w:val="1"/>
          <w:numId w:val="3"/>
        </w:numPr>
      </w:pPr>
      <w:r w:rsidRPr="00450267">
        <w:t>Traceability of decisions</w:t>
      </w:r>
    </w:p>
    <w:p w14:paraId="400C282D" w14:textId="77777777" w:rsidR="00450267" w:rsidRPr="00450267" w:rsidRDefault="00450267" w:rsidP="00450267">
      <w:pPr>
        <w:numPr>
          <w:ilvl w:val="1"/>
          <w:numId w:val="3"/>
        </w:numPr>
      </w:pPr>
      <w:r w:rsidRPr="00450267">
        <w:t>Regulatory and internal compliance tracking</w:t>
      </w:r>
    </w:p>
    <w:p w14:paraId="2D6E0F8E" w14:textId="77777777" w:rsidR="00450267" w:rsidRPr="00450267" w:rsidRDefault="00450267" w:rsidP="00450267">
      <w:pPr>
        <w:pStyle w:val="Heading3"/>
      </w:pPr>
      <w:r w:rsidRPr="00450267">
        <w:t>Governance Escalation Model</w:t>
      </w:r>
    </w:p>
    <w:p w14:paraId="72577FD1" w14:textId="77777777" w:rsidR="00450267" w:rsidRPr="00450267" w:rsidRDefault="00450267" w:rsidP="00450267">
      <w:pPr>
        <w:numPr>
          <w:ilvl w:val="1"/>
          <w:numId w:val="3"/>
        </w:numPr>
      </w:pPr>
      <w:r w:rsidRPr="00450267">
        <w:t>Who escalates to whom and when</w:t>
      </w:r>
    </w:p>
    <w:p w14:paraId="21CF6ED6" w14:textId="77777777" w:rsidR="00450267" w:rsidRPr="00450267" w:rsidRDefault="00450267" w:rsidP="00450267">
      <w:pPr>
        <w:numPr>
          <w:ilvl w:val="1"/>
          <w:numId w:val="3"/>
        </w:numPr>
      </w:pPr>
      <w:r w:rsidRPr="00450267">
        <w:t>Tiered escalation based on impact</w:t>
      </w:r>
    </w:p>
    <w:p w14:paraId="2DDBCF9A" w14:textId="77777777" w:rsidR="00450267" w:rsidRPr="00450267" w:rsidRDefault="00450267" w:rsidP="00450267">
      <w:pPr>
        <w:pStyle w:val="Heading3"/>
      </w:pPr>
      <w:r w:rsidRPr="00450267">
        <w:t>Integration with Risk and Quality Management</w:t>
      </w:r>
    </w:p>
    <w:p w14:paraId="64B801D6" w14:textId="77777777" w:rsidR="00450267" w:rsidRPr="00450267" w:rsidRDefault="00450267" w:rsidP="00450267">
      <w:pPr>
        <w:numPr>
          <w:ilvl w:val="1"/>
          <w:numId w:val="3"/>
        </w:numPr>
      </w:pPr>
      <w:r w:rsidRPr="00450267">
        <w:t>Quality audits</w:t>
      </w:r>
    </w:p>
    <w:p w14:paraId="022B661B" w14:textId="77777777" w:rsidR="00450267" w:rsidRPr="00450267" w:rsidRDefault="00450267" w:rsidP="00450267">
      <w:pPr>
        <w:numPr>
          <w:ilvl w:val="1"/>
          <w:numId w:val="3"/>
        </w:numPr>
      </w:pPr>
      <w:r w:rsidRPr="00450267">
        <w:t>Alignment with GRC (Governance, Risk, and Compliance) frameworks</w:t>
      </w:r>
    </w:p>
    <w:p w14:paraId="55F8DAD8" w14:textId="77777777" w:rsidR="00450267" w:rsidRPr="00450267" w:rsidRDefault="00450267" w:rsidP="00450267">
      <w:r w:rsidRPr="00450267">
        <w:pict w14:anchorId="7ACCA7FD">
          <v:rect id="_x0000_i1077" style="width:0;height:1.5pt" o:hralign="center" o:hrstd="t" o:hr="t" fillcolor="#a0a0a0" stroked="f"/>
        </w:pict>
      </w:r>
    </w:p>
    <w:p w14:paraId="46F083C9" w14:textId="77777777" w:rsidR="00450267" w:rsidRPr="00450267" w:rsidRDefault="00450267" w:rsidP="00450267">
      <w:pPr>
        <w:pStyle w:val="Heading2"/>
      </w:pPr>
      <w:r w:rsidRPr="00450267">
        <w:rPr>
          <w:rFonts w:ascii="Segoe UI Emoji" w:hAnsi="Segoe UI Emoji" w:cs="Segoe UI Emoji"/>
        </w:rPr>
        <w:t>🧠</w:t>
      </w:r>
      <w:r w:rsidRPr="00450267">
        <w:t xml:space="preserve"> Domain 4: PMO Performance and Value Measurement</w:t>
      </w:r>
    </w:p>
    <w:p w14:paraId="13FC9568" w14:textId="77777777" w:rsidR="00450267" w:rsidRPr="00450267" w:rsidRDefault="00450267" w:rsidP="00450267">
      <w:r w:rsidRPr="00450267">
        <w:t>Know how to assess and communicate PMO effectiveness and contribution to value.</w:t>
      </w:r>
    </w:p>
    <w:p w14:paraId="5BFC7306" w14:textId="77777777" w:rsidR="00450267" w:rsidRPr="00450267" w:rsidRDefault="00450267" w:rsidP="00450267">
      <w:pPr>
        <w:rPr>
          <w:b/>
          <w:bCs/>
        </w:rPr>
      </w:pPr>
      <w:r w:rsidRPr="00450267">
        <w:rPr>
          <w:b/>
          <w:bCs/>
        </w:rPr>
        <w:t>Key Topics:</w:t>
      </w:r>
    </w:p>
    <w:p w14:paraId="7ED58884" w14:textId="77777777" w:rsidR="00450267" w:rsidRPr="00450267" w:rsidRDefault="00450267" w:rsidP="00450267">
      <w:pPr>
        <w:pStyle w:val="Heading3"/>
      </w:pPr>
      <w:r w:rsidRPr="00450267">
        <w:t>PMO Key Performance Indicators (KPIs)</w:t>
      </w:r>
    </w:p>
    <w:p w14:paraId="60E319E6" w14:textId="77777777" w:rsidR="00450267" w:rsidRPr="00450267" w:rsidRDefault="00450267" w:rsidP="00450267">
      <w:pPr>
        <w:numPr>
          <w:ilvl w:val="1"/>
          <w:numId w:val="4"/>
        </w:numPr>
      </w:pPr>
      <w:r w:rsidRPr="00450267">
        <w:t>On-time delivery, cost performance, resource utilization</w:t>
      </w:r>
    </w:p>
    <w:p w14:paraId="036586C4" w14:textId="77777777" w:rsidR="00450267" w:rsidRPr="00450267" w:rsidRDefault="00450267" w:rsidP="00450267">
      <w:pPr>
        <w:numPr>
          <w:ilvl w:val="1"/>
          <w:numId w:val="4"/>
        </w:numPr>
      </w:pPr>
      <w:r w:rsidRPr="00450267">
        <w:lastRenderedPageBreak/>
        <w:t>Stakeholder satisfaction, value realization</w:t>
      </w:r>
    </w:p>
    <w:p w14:paraId="68EFCA7E" w14:textId="77777777" w:rsidR="00450267" w:rsidRPr="00450267" w:rsidRDefault="00450267" w:rsidP="00450267">
      <w:pPr>
        <w:pStyle w:val="Heading3"/>
      </w:pPr>
      <w:r w:rsidRPr="00450267">
        <w:t>Dashboards and Reporting</w:t>
      </w:r>
    </w:p>
    <w:p w14:paraId="523833F1" w14:textId="77777777" w:rsidR="00450267" w:rsidRPr="00450267" w:rsidRDefault="00450267" w:rsidP="00450267">
      <w:pPr>
        <w:numPr>
          <w:ilvl w:val="1"/>
          <w:numId w:val="4"/>
        </w:numPr>
      </w:pPr>
      <w:r w:rsidRPr="00450267">
        <w:t>Executive dashboards vs team dashboards</w:t>
      </w:r>
    </w:p>
    <w:p w14:paraId="512D7B2B" w14:textId="77777777" w:rsidR="00450267" w:rsidRPr="00450267" w:rsidRDefault="00450267" w:rsidP="00450267">
      <w:pPr>
        <w:numPr>
          <w:ilvl w:val="1"/>
          <w:numId w:val="4"/>
        </w:numPr>
      </w:pPr>
      <w:r w:rsidRPr="00450267">
        <w:t>Visualizing progress, risks, and value</w:t>
      </w:r>
    </w:p>
    <w:p w14:paraId="58DAF98F" w14:textId="77777777" w:rsidR="00450267" w:rsidRPr="00450267" w:rsidRDefault="00450267" w:rsidP="00450267">
      <w:pPr>
        <w:pStyle w:val="Heading3"/>
      </w:pPr>
      <w:r w:rsidRPr="00450267">
        <w:t>PMO Maturity Models</w:t>
      </w:r>
    </w:p>
    <w:p w14:paraId="63A4D417" w14:textId="77777777" w:rsidR="00450267" w:rsidRPr="00450267" w:rsidRDefault="00450267" w:rsidP="00450267">
      <w:pPr>
        <w:numPr>
          <w:ilvl w:val="1"/>
          <w:numId w:val="4"/>
        </w:numPr>
      </w:pPr>
      <w:r w:rsidRPr="00450267">
        <w:t>OPM3, P3M3, CMMI</w:t>
      </w:r>
    </w:p>
    <w:p w14:paraId="45695AD6" w14:textId="77777777" w:rsidR="00450267" w:rsidRPr="00450267" w:rsidRDefault="00450267" w:rsidP="00450267">
      <w:pPr>
        <w:numPr>
          <w:ilvl w:val="1"/>
          <w:numId w:val="4"/>
        </w:numPr>
      </w:pPr>
      <w:r w:rsidRPr="00450267">
        <w:t>Assessing and improving PMO performance over time</w:t>
      </w:r>
    </w:p>
    <w:p w14:paraId="75CE8D78" w14:textId="77777777" w:rsidR="00450267" w:rsidRPr="00450267" w:rsidRDefault="00450267" w:rsidP="00450267">
      <w:pPr>
        <w:pStyle w:val="Heading3"/>
      </w:pPr>
      <w:r w:rsidRPr="00450267">
        <w:t>Continuous Improvement Models</w:t>
      </w:r>
    </w:p>
    <w:p w14:paraId="10162A9C" w14:textId="77777777" w:rsidR="00450267" w:rsidRPr="00450267" w:rsidRDefault="00450267" w:rsidP="00450267">
      <w:pPr>
        <w:numPr>
          <w:ilvl w:val="1"/>
          <w:numId w:val="4"/>
        </w:numPr>
      </w:pPr>
      <w:r w:rsidRPr="00450267">
        <w:t>Kaizen, Six Sigma, Lean practices in PMO operations</w:t>
      </w:r>
    </w:p>
    <w:p w14:paraId="3D6D5972" w14:textId="77777777" w:rsidR="00450267" w:rsidRPr="00450267" w:rsidRDefault="00450267" w:rsidP="00450267">
      <w:pPr>
        <w:pStyle w:val="Heading3"/>
      </w:pPr>
      <w:r w:rsidRPr="00450267">
        <w:t>Stakeholder Feedback Mechanisms</w:t>
      </w:r>
    </w:p>
    <w:p w14:paraId="270D3BCA" w14:textId="77777777" w:rsidR="00450267" w:rsidRPr="00450267" w:rsidRDefault="00450267" w:rsidP="00450267">
      <w:pPr>
        <w:numPr>
          <w:ilvl w:val="1"/>
          <w:numId w:val="4"/>
        </w:numPr>
      </w:pPr>
      <w:r w:rsidRPr="00450267">
        <w:t>Surveys, interviews, voice-of-customer loops</w:t>
      </w:r>
    </w:p>
    <w:p w14:paraId="41BB71E6" w14:textId="77777777" w:rsidR="00450267" w:rsidRPr="00450267" w:rsidRDefault="00450267" w:rsidP="00450267">
      <w:pPr>
        <w:pStyle w:val="Heading3"/>
      </w:pPr>
      <w:r w:rsidRPr="00450267">
        <w:t>PMO Scorecard</w:t>
      </w:r>
    </w:p>
    <w:p w14:paraId="4F0D6343" w14:textId="77777777" w:rsidR="00450267" w:rsidRPr="00450267" w:rsidRDefault="00450267" w:rsidP="00450267">
      <w:pPr>
        <w:numPr>
          <w:ilvl w:val="1"/>
          <w:numId w:val="4"/>
        </w:numPr>
      </w:pPr>
      <w:r w:rsidRPr="00450267">
        <w:t>Balanced Scorecard approach to PMO performance</w:t>
      </w:r>
    </w:p>
    <w:p w14:paraId="4FA5F1F5" w14:textId="77777777" w:rsidR="00450267" w:rsidRPr="00450267" w:rsidRDefault="00450267" w:rsidP="00450267">
      <w:r w:rsidRPr="00450267">
        <w:pict w14:anchorId="18557FE9">
          <v:rect id="_x0000_i1078" style="width:0;height:1.5pt" o:hralign="center" o:hrstd="t" o:hr="t" fillcolor="#a0a0a0" stroked="f"/>
        </w:pict>
      </w:r>
    </w:p>
    <w:p w14:paraId="2C401E12" w14:textId="77777777" w:rsidR="00450267" w:rsidRPr="00450267" w:rsidRDefault="00450267" w:rsidP="00450267">
      <w:pPr>
        <w:pStyle w:val="Heading2"/>
      </w:pPr>
      <w:r w:rsidRPr="00450267">
        <w:rPr>
          <w:rFonts w:ascii="Segoe UI Emoji" w:hAnsi="Segoe UI Emoji" w:cs="Segoe UI Emoji"/>
        </w:rPr>
        <w:t>🧠</w:t>
      </w:r>
      <w:r w:rsidRPr="00450267">
        <w:t xml:space="preserve"> Domain 5: Strategic Alignment and Integration</w:t>
      </w:r>
    </w:p>
    <w:p w14:paraId="32CE58C1" w14:textId="77777777" w:rsidR="00450267" w:rsidRPr="00450267" w:rsidRDefault="00450267" w:rsidP="00450267">
      <w:r w:rsidRPr="00450267">
        <w:t>Explore how PMOs align execution with organizational strategy.</w:t>
      </w:r>
    </w:p>
    <w:p w14:paraId="312FB124" w14:textId="77777777" w:rsidR="00450267" w:rsidRPr="00450267" w:rsidRDefault="00450267" w:rsidP="00450267">
      <w:pPr>
        <w:rPr>
          <w:b/>
          <w:bCs/>
        </w:rPr>
      </w:pPr>
      <w:r w:rsidRPr="00450267">
        <w:rPr>
          <w:b/>
          <w:bCs/>
        </w:rPr>
        <w:t>Key Topics:</w:t>
      </w:r>
    </w:p>
    <w:p w14:paraId="0DAB816E" w14:textId="77777777" w:rsidR="00450267" w:rsidRPr="00450267" w:rsidRDefault="00450267" w:rsidP="00450267">
      <w:pPr>
        <w:pStyle w:val="Heading3"/>
      </w:pPr>
      <w:r w:rsidRPr="00450267">
        <w:t>PMO Role in Strategy Execution</w:t>
      </w:r>
    </w:p>
    <w:p w14:paraId="07911A27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Translating strategy into portfolios and programs</w:t>
      </w:r>
    </w:p>
    <w:p w14:paraId="64A4FEB1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Prioritization frameworks (e.g., WSJF, MoSCoW)</w:t>
      </w:r>
    </w:p>
    <w:p w14:paraId="28CBB2CE" w14:textId="77777777" w:rsidR="00450267" w:rsidRPr="00450267" w:rsidRDefault="00450267" w:rsidP="00450267">
      <w:pPr>
        <w:pStyle w:val="Heading3"/>
      </w:pPr>
      <w:r w:rsidRPr="00450267">
        <w:t>Business Case Support</w:t>
      </w:r>
    </w:p>
    <w:p w14:paraId="29974EE5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Supporting justification and ROI analysis</w:t>
      </w:r>
    </w:p>
    <w:p w14:paraId="2CBA7AAA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Evaluation of strategic initiatives</w:t>
      </w:r>
    </w:p>
    <w:p w14:paraId="09008C93" w14:textId="77777777" w:rsidR="00450267" w:rsidRPr="00450267" w:rsidRDefault="00450267" w:rsidP="00450267">
      <w:pPr>
        <w:pStyle w:val="Heading3"/>
      </w:pPr>
      <w:r w:rsidRPr="00450267">
        <w:t>Change Management</w:t>
      </w:r>
    </w:p>
    <w:p w14:paraId="751D9B72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PMO support in organizational change initiatives</w:t>
      </w:r>
    </w:p>
    <w:p w14:paraId="0BE15F86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Stakeholder readiness and communication planning</w:t>
      </w:r>
    </w:p>
    <w:p w14:paraId="601A5BF0" w14:textId="77777777" w:rsidR="00450267" w:rsidRPr="00450267" w:rsidRDefault="00450267" w:rsidP="00450267">
      <w:pPr>
        <w:pStyle w:val="Heading3"/>
      </w:pPr>
      <w:r w:rsidRPr="00450267">
        <w:lastRenderedPageBreak/>
        <w:t>Portfolio Prioritization and Optimization</w:t>
      </w:r>
    </w:p>
    <w:p w14:paraId="6E45F23B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Scoring models</w:t>
      </w:r>
    </w:p>
    <w:p w14:paraId="0C6ABECB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Dependency mapping and scenario planning</w:t>
      </w:r>
    </w:p>
    <w:p w14:paraId="762620DF" w14:textId="77777777" w:rsidR="00450267" w:rsidRPr="00450267" w:rsidRDefault="00450267" w:rsidP="00450267">
      <w:pPr>
        <w:pStyle w:val="Heading3"/>
      </w:pPr>
      <w:r w:rsidRPr="00450267">
        <w:t>Enterprise Collaboration</w:t>
      </w:r>
    </w:p>
    <w:p w14:paraId="2FC814E2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Engaging departments (HR, Finance, IT)</w:t>
      </w:r>
    </w:p>
    <w:p w14:paraId="29D5DDF9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Sponsorship and governance alignment</w:t>
      </w:r>
    </w:p>
    <w:p w14:paraId="0CB151F5" w14:textId="77777777" w:rsidR="00450267" w:rsidRPr="00450267" w:rsidRDefault="00450267" w:rsidP="00450267">
      <w:pPr>
        <w:pStyle w:val="Heading3"/>
      </w:pPr>
      <w:r w:rsidRPr="00450267">
        <w:t>Strategic Roadmapping</w:t>
      </w:r>
    </w:p>
    <w:p w14:paraId="09A1D5D6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Creating multi-year roadmaps</w:t>
      </w:r>
    </w:p>
    <w:p w14:paraId="20951E34" w14:textId="77777777" w:rsidR="00450267" w:rsidRPr="00450267" w:rsidRDefault="00450267" w:rsidP="00450267">
      <w:pPr>
        <w:numPr>
          <w:ilvl w:val="1"/>
          <w:numId w:val="5"/>
        </w:numPr>
      </w:pPr>
      <w:r w:rsidRPr="00450267">
        <w:t>Linking PMO roadmap to enterprise vision</w:t>
      </w:r>
    </w:p>
    <w:p w14:paraId="13B471DB" w14:textId="77777777" w:rsidR="00450267" w:rsidRPr="00450267" w:rsidRDefault="00450267" w:rsidP="00450267">
      <w:r w:rsidRPr="00450267">
        <w:pict w14:anchorId="2318CFCF">
          <v:rect id="_x0000_i1079" style="width:0;height:1.5pt" o:hralign="center" o:hrstd="t" o:hr="t" fillcolor="#a0a0a0" stroked="f"/>
        </w:pict>
      </w:r>
    </w:p>
    <w:p w14:paraId="0C80A48C" w14:textId="77777777" w:rsidR="00450267" w:rsidRPr="00450267" w:rsidRDefault="00450267" w:rsidP="00450267">
      <w:pPr>
        <w:pStyle w:val="Heading2"/>
      </w:pPr>
      <w:r w:rsidRPr="00450267">
        <w:rPr>
          <w:rFonts w:ascii="Segoe UI Emoji" w:hAnsi="Segoe UI Emoji" w:cs="Segoe UI Emoji"/>
        </w:rPr>
        <w:t>🧾</w:t>
      </w:r>
      <w:r w:rsidRPr="00450267">
        <w:t xml:space="preserve"> Acronyms &amp; Definitions You Must Know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5360"/>
      </w:tblGrid>
      <w:tr w:rsidR="00450267" w:rsidRPr="00450267" w14:paraId="7ED37FDB" w14:textId="77777777" w:rsidTr="004502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353500" w14:textId="77777777" w:rsidR="00450267" w:rsidRPr="00450267" w:rsidRDefault="00450267" w:rsidP="00450267">
            <w:pPr>
              <w:rPr>
                <w:b/>
                <w:bCs/>
              </w:rPr>
            </w:pPr>
            <w:r w:rsidRPr="00450267">
              <w:rPr>
                <w:b/>
                <w:bCs/>
              </w:rPr>
              <w:t>Acronym</w:t>
            </w:r>
          </w:p>
        </w:tc>
        <w:tc>
          <w:tcPr>
            <w:tcW w:w="0" w:type="auto"/>
            <w:vAlign w:val="center"/>
            <w:hideMark/>
          </w:tcPr>
          <w:p w14:paraId="1A3F05F0" w14:textId="77777777" w:rsidR="00450267" w:rsidRPr="00450267" w:rsidRDefault="00450267" w:rsidP="00450267">
            <w:pPr>
              <w:rPr>
                <w:b/>
                <w:bCs/>
              </w:rPr>
            </w:pPr>
            <w:r w:rsidRPr="00450267">
              <w:rPr>
                <w:b/>
                <w:bCs/>
              </w:rPr>
              <w:t>Definition</w:t>
            </w:r>
          </w:p>
        </w:tc>
      </w:tr>
      <w:tr w:rsidR="00450267" w:rsidRPr="00450267" w14:paraId="26C0C105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CF331" w14:textId="77777777" w:rsidR="00450267" w:rsidRPr="00450267" w:rsidRDefault="00450267" w:rsidP="00450267">
            <w:r w:rsidRPr="00450267">
              <w:t>PMO</w:t>
            </w:r>
          </w:p>
        </w:tc>
        <w:tc>
          <w:tcPr>
            <w:tcW w:w="0" w:type="auto"/>
            <w:vAlign w:val="center"/>
            <w:hideMark/>
          </w:tcPr>
          <w:p w14:paraId="416A5161" w14:textId="77777777" w:rsidR="00450267" w:rsidRPr="00450267" w:rsidRDefault="00450267" w:rsidP="00450267">
            <w:r w:rsidRPr="00450267">
              <w:t>Project Management Office</w:t>
            </w:r>
          </w:p>
        </w:tc>
      </w:tr>
      <w:tr w:rsidR="00450267" w:rsidRPr="00450267" w14:paraId="1411F33D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99AEE" w14:textId="77777777" w:rsidR="00450267" w:rsidRPr="00450267" w:rsidRDefault="00450267" w:rsidP="00450267">
            <w:r w:rsidRPr="00450267">
              <w:t>EPMO</w:t>
            </w:r>
          </w:p>
        </w:tc>
        <w:tc>
          <w:tcPr>
            <w:tcW w:w="0" w:type="auto"/>
            <w:vAlign w:val="center"/>
            <w:hideMark/>
          </w:tcPr>
          <w:p w14:paraId="2A798C8E" w14:textId="77777777" w:rsidR="00450267" w:rsidRPr="00450267" w:rsidRDefault="00450267" w:rsidP="00450267">
            <w:r w:rsidRPr="00450267">
              <w:t>Enterprise Project Management Office</w:t>
            </w:r>
          </w:p>
        </w:tc>
      </w:tr>
      <w:tr w:rsidR="00450267" w:rsidRPr="00450267" w14:paraId="04D0BB28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D21DC" w14:textId="77777777" w:rsidR="00450267" w:rsidRPr="00450267" w:rsidRDefault="00450267" w:rsidP="00450267">
            <w:r w:rsidRPr="00450267">
              <w:t>KPI</w:t>
            </w:r>
          </w:p>
        </w:tc>
        <w:tc>
          <w:tcPr>
            <w:tcW w:w="0" w:type="auto"/>
            <w:vAlign w:val="center"/>
            <w:hideMark/>
          </w:tcPr>
          <w:p w14:paraId="7FF8BF52" w14:textId="77777777" w:rsidR="00450267" w:rsidRPr="00450267" w:rsidRDefault="00450267" w:rsidP="00450267">
            <w:r w:rsidRPr="00450267">
              <w:t>Key Performance Indicator</w:t>
            </w:r>
          </w:p>
        </w:tc>
      </w:tr>
      <w:tr w:rsidR="00450267" w:rsidRPr="00450267" w14:paraId="621842E2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8A580" w14:textId="77777777" w:rsidR="00450267" w:rsidRPr="00450267" w:rsidRDefault="00450267" w:rsidP="00450267">
            <w:r w:rsidRPr="00450267">
              <w:t>BRM</w:t>
            </w:r>
          </w:p>
        </w:tc>
        <w:tc>
          <w:tcPr>
            <w:tcW w:w="0" w:type="auto"/>
            <w:vAlign w:val="center"/>
            <w:hideMark/>
          </w:tcPr>
          <w:p w14:paraId="1EE213A4" w14:textId="77777777" w:rsidR="00450267" w:rsidRPr="00450267" w:rsidRDefault="00450267" w:rsidP="00450267">
            <w:r w:rsidRPr="00450267">
              <w:t>Benefits Realization Management</w:t>
            </w:r>
          </w:p>
        </w:tc>
      </w:tr>
      <w:tr w:rsidR="00450267" w:rsidRPr="00450267" w14:paraId="570A2A3E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ABCCE" w14:textId="77777777" w:rsidR="00450267" w:rsidRPr="00450267" w:rsidRDefault="00450267" w:rsidP="00450267">
            <w:r w:rsidRPr="00450267">
              <w:t>RACI</w:t>
            </w:r>
          </w:p>
        </w:tc>
        <w:tc>
          <w:tcPr>
            <w:tcW w:w="0" w:type="auto"/>
            <w:vAlign w:val="center"/>
            <w:hideMark/>
          </w:tcPr>
          <w:p w14:paraId="17BA0979" w14:textId="77777777" w:rsidR="00450267" w:rsidRPr="00450267" w:rsidRDefault="00450267" w:rsidP="00450267">
            <w:r w:rsidRPr="00450267">
              <w:t>Responsible, Accountable, Consulted, Informed</w:t>
            </w:r>
          </w:p>
        </w:tc>
      </w:tr>
      <w:tr w:rsidR="00450267" w:rsidRPr="00450267" w14:paraId="2369928E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36AB5" w14:textId="77777777" w:rsidR="00450267" w:rsidRPr="00450267" w:rsidRDefault="00450267" w:rsidP="00450267">
            <w:r w:rsidRPr="00450267">
              <w:t>PPM</w:t>
            </w:r>
          </w:p>
        </w:tc>
        <w:tc>
          <w:tcPr>
            <w:tcW w:w="0" w:type="auto"/>
            <w:vAlign w:val="center"/>
            <w:hideMark/>
          </w:tcPr>
          <w:p w14:paraId="6A2187F4" w14:textId="77777777" w:rsidR="00450267" w:rsidRPr="00450267" w:rsidRDefault="00450267" w:rsidP="00450267">
            <w:r w:rsidRPr="00450267">
              <w:t>Project Portfolio Management</w:t>
            </w:r>
          </w:p>
        </w:tc>
      </w:tr>
      <w:tr w:rsidR="00450267" w:rsidRPr="00450267" w14:paraId="030F2DAE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80F2E" w14:textId="77777777" w:rsidR="00450267" w:rsidRPr="00450267" w:rsidRDefault="00450267" w:rsidP="00450267">
            <w:r w:rsidRPr="00450267">
              <w:t>SOW</w:t>
            </w:r>
          </w:p>
        </w:tc>
        <w:tc>
          <w:tcPr>
            <w:tcW w:w="0" w:type="auto"/>
            <w:vAlign w:val="center"/>
            <w:hideMark/>
          </w:tcPr>
          <w:p w14:paraId="2FDB1707" w14:textId="77777777" w:rsidR="00450267" w:rsidRPr="00450267" w:rsidRDefault="00450267" w:rsidP="00450267">
            <w:r w:rsidRPr="00450267">
              <w:t>Statement of Work</w:t>
            </w:r>
          </w:p>
        </w:tc>
      </w:tr>
      <w:tr w:rsidR="00450267" w:rsidRPr="00450267" w14:paraId="68EDC443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82048" w14:textId="77777777" w:rsidR="00450267" w:rsidRPr="00450267" w:rsidRDefault="00450267" w:rsidP="00450267">
            <w:r w:rsidRPr="00450267">
              <w:t>OPM3</w:t>
            </w:r>
          </w:p>
        </w:tc>
        <w:tc>
          <w:tcPr>
            <w:tcW w:w="0" w:type="auto"/>
            <w:vAlign w:val="center"/>
            <w:hideMark/>
          </w:tcPr>
          <w:p w14:paraId="67DB7393" w14:textId="77777777" w:rsidR="00450267" w:rsidRPr="00450267" w:rsidRDefault="00450267" w:rsidP="00450267">
            <w:r w:rsidRPr="00450267">
              <w:t>Organizational Project Management Maturity Model</w:t>
            </w:r>
          </w:p>
        </w:tc>
      </w:tr>
      <w:tr w:rsidR="00450267" w:rsidRPr="00450267" w14:paraId="72D920A5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F33D5" w14:textId="77777777" w:rsidR="00450267" w:rsidRPr="00450267" w:rsidRDefault="00450267" w:rsidP="00450267">
            <w:r w:rsidRPr="00450267">
              <w:t>P3M3</w:t>
            </w:r>
          </w:p>
        </w:tc>
        <w:tc>
          <w:tcPr>
            <w:tcW w:w="0" w:type="auto"/>
            <w:vAlign w:val="center"/>
            <w:hideMark/>
          </w:tcPr>
          <w:p w14:paraId="04C41EAA" w14:textId="77777777" w:rsidR="00450267" w:rsidRPr="00450267" w:rsidRDefault="00450267" w:rsidP="00450267">
            <w:r w:rsidRPr="00450267">
              <w:t>Portfolio, Programme, and Project Maturity Model</w:t>
            </w:r>
          </w:p>
        </w:tc>
      </w:tr>
      <w:tr w:rsidR="00450267" w:rsidRPr="00450267" w14:paraId="24446FF1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63F53" w14:textId="77777777" w:rsidR="00450267" w:rsidRPr="00450267" w:rsidRDefault="00450267" w:rsidP="00450267">
            <w:r w:rsidRPr="00450267">
              <w:t>PMIS</w:t>
            </w:r>
          </w:p>
        </w:tc>
        <w:tc>
          <w:tcPr>
            <w:tcW w:w="0" w:type="auto"/>
            <w:vAlign w:val="center"/>
            <w:hideMark/>
          </w:tcPr>
          <w:p w14:paraId="6677FD7C" w14:textId="77777777" w:rsidR="00450267" w:rsidRPr="00450267" w:rsidRDefault="00450267" w:rsidP="00450267">
            <w:r w:rsidRPr="00450267">
              <w:t>Project Management Information System</w:t>
            </w:r>
          </w:p>
        </w:tc>
      </w:tr>
      <w:tr w:rsidR="00450267" w:rsidRPr="00450267" w14:paraId="26F5DC46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7279F" w14:textId="77777777" w:rsidR="00450267" w:rsidRPr="00450267" w:rsidRDefault="00450267" w:rsidP="00450267">
            <w:r w:rsidRPr="00450267">
              <w:t>MoSCoW</w:t>
            </w:r>
          </w:p>
        </w:tc>
        <w:tc>
          <w:tcPr>
            <w:tcW w:w="0" w:type="auto"/>
            <w:vAlign w:val="center"/>
            <w:hideMark/>
          </w:tcPr>
          <w:p w14:paraId="0C07EC03" w14:textId="77777777" w:rsidR="00450267" w:rsidRPr="00450267" w:rsidRDefault="00450267" w:rsidP="00450267">
            <w:r w:rsidRPr="00450267">
              <w:t>Must-have, Should-have, Could-have, Won’t-have</w:t>
            </w:r>
          </w:p>
        </w:tc>
      </w:tr>
      <w:tr w:rsidR="00450267" w:rsidRPr="00450267" w14:paraId="26749F67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03136" w14:textId="77777777" w:rsidR="00450267" w:rsidRPr="00450267" w:rsidRDefault="00450267" w:rsidP="00450267">
            <w:r w:rsidRPr="00450267">
              <w:t>WSJF</w:t>
            </w:r>
          </w:p>
        </w:tc>
        <w:tc>
          <w:tcPr>
            <w:tcW w:w="0" w:type="auto"/>
            <w:vAlign w:val="center"/>
            <w:hideMark/>
          </w:tcPr>
          <w:p w14:paraId="253CBEE8" w14:textId="77777777" w:rsidR="00450267" w:rsidRPr="00450267" w:rsidRDefault="00450267" w:rsidP="00450267">
            <w:r w:rsidRPr="00450267">
              <w:t>Weighted Shortest Job First</w:t>
            </w:r>
          </w:p>
        </w:tc>
      </w:tr>
      <w:tr w:rsidR="00450267" w:rsidRPr="00450267" w14:paraId="2071EB6F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3F314" w14:textId="77777777" w:rsidR="00450267" w:rsidRPr="00450267" w:rsidRDefault="00450267" w:rsidP="00450267">
            <w:r w:rsidRPr="00450267">
              <w:lastRenderedPageBreak/>
              <w:t>OKR</w:t>
            </w:r>
          </w:p>
        </w:tc>
        <w:tc>
          <w:tcPr>
            <w:tcW w:w="0" w:type="auto"/>
            <w:vAlign w:val="center"/>
            <w:hideMark/>
          </w:tcPr>
          <w:p w14:paraId="0F613D1B" w14:textId="77777777" w:rsidR="00450267" w:rsidRPr="00450267" w:rsidRDefault="00450267" w:rsidP="00450267">
            <w:r w:rsidRPr="00450267">
              <w:t>Objectives and Key Results</w:t>
            </w:r>
          </w:p>
        </w:tc>
      </w:tr>
      <w:tr w:rsidR="00450267" w:rsidRPr="00450267" w14:paraId="608FF58A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1C4C2" w14:textId="77777777" w:rsidR="00450267" w:rsidRPr="00450267" w:rsidRDefault="00450267" w:rsidP="00450267">
            <w:r w:rsidRPr="00450267">
              <w:t>GRC</w:t>
            </w:r>
          </w:p>
        </w:tc>
        <w:tc>
          <w:tcPr>
            <w:tcW w:w="0" w:type="auto"/>
            <w:vAlign w:val="center"/>
            <w:hideMark/>
          </w:tcPr>
          <w:p w14:paraId="3AC63299" w14:textId="77777777" w:rsidR="00450267" w:rsidRPr="00450267" w:rsidRDefault="00450267" w:rsidP="00450267">
            <w:r w:rsidRPr="00450267">
              <w:t>Governance, Risk, and Compliance</w:t>
            </w:r>
          </w:p>
        </w:tc>
      </w:tr>
      <w:tr w:rsidR="00450267" w:rsidRPr="00450267" w14:paraId="6F028DDC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BA6CC" w14:textId="77777777" w:rsidR="00450267" w:rsidRPr="00450267" w:rsidRDefault="00450267" w:rsidP="00450267">
            <w:r w:rsidRPr="00450267">
              <w:t>SME</w:t>
            </w:r>
          </w:p>
        </w:tc>
        <w:tc>
          <w:tcPr>
            <w:tcW w:w="0" w:type="auto"/>
            <w:vAlign w:val="center"/>
            <w:hideMark/>
          </w:tcPr>
          <w:p w14:paraId="58CA96A8" w14:textId="77777777" w:rsidR="00450267" w:rsidRPr="00450267" w:rsidRDefault="00450267" w:rsidP="00450267">
            <w:r w:rsidRPr="00450267">
              <w:t>Subject Matter Expert</w:t>
            </w:r>
          </w:p>
        </w:tc>
      </w:tr>
      <w:tr w:rsidR="00450267" w:rsidRPr="00450267" w14:paraId="7CA06407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9212A" w14:textId="77777777" w:rsidR="00450267" w:rsidRPr="00450267" w:rsidRDefault="00450267" w:rsidP="00450267">
            <w:r w:rsidRPr="00450267">
              <w:t>SLA</w:t>
            </w:r>
          </w:p>
        </w:tc>
        <w:tc>
          <w:tcPr>
            <w:tcW w:w="0" w:type="auto"/>
            <w:vAlign w:val="center"/>
            <w:hideMark/>
          </w:tcPr>
          <w:p w14:paraId="094A25FF" w14:textId="77777777" w:rsidR="00450267" w:rsidRPr="00450267" w:rsidRDefault="00450267" w:rsidP="00450267">
            <w:r w:rsidRPr="00450267">
              <w:t>Service Level Agreement</w:t>
            </w:r>
          </w:p>
        </w:tc>
      </w:tr>
      <w:tr w:rsidR="00450267" w:rsidRPr="00450267" w14:paraId="09E0D32C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A49D2" w14:textId="77777777" w:rsidR="00450267" w:rsidRPr="00450267" w:rsidRDefault="00450267" w:rsidP="00450267">
            <w:r w:rsidRPr="00450267">
              <w:t>OPEX</w:t>
            </w:r>
          </w:p>
        </w:tc>
        <w:tc>
          <w:tcPr>
            <w:tcW w:w="0" w:type="auto"/>
            <w:vAlign w:val="center"/>
            <w:hideMark/>
          </w:tcPr>
          <w:p w14:paraId="615EB8B5" w14:textId="77777777" w:rsidR="00450267" w:rsidRPr="00450267" w:rsidRDefault="00450267" w:rsidP="00450267">
            <w:r w:rsidRPr="00450267">
              <w:t>Operating Expenses</w:t>
            </w:r>
          </w:p>
        </w:tc>
      </w:tr>
      <w:tr w:rsidR="00450267" w:rsidRPr="00450267" w14:paraId="50DAA7D4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1E32E" w14:textId="77777777" w:rsidR="00450267" w:rsidRPr="00450267" w:rsidRDefault="00450267" w:rsidP="00450267">
            <w:r w:rsidRPr="00450267">
              <w:t>CAPEX</w:t>
            </w:r>
          </w:p>
        </w:tc>
        <w:tc>
          <w:tcPr>
            <w:tcW w:w="0" w:type="auto"/>
            <w:vAlign w:val="center"/>
            <w:hideMark/>
          </w:tcPr>
          <w:p w14:paraId="764504EB" w14:textId="77777777" w:rsidR="00450267" w:rsidRPr="00450267" w:rsidRDefault="00450267" w:rsidP="00450267">
            <w:r w:rsidRPr="00450267">
              <w:t>Capital Expenditures</w:t>
            </w:r>
          </w:p>
        </w:tc>
      </w:tr>
      <w:tr w:rsidR="00450267" w:rsidRPr="00450267" w14:paraId="58052D39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53E9D" w14:textId="77777777" w:rsidR="00450267" w:rsidRPr="00450267" w:rsidRDefault="00450267" w:rsidP="00450267">
            <w:r w:rsidRPr="00450267">
              <w:t>ROI</w:t>
            </w:r>
          </w:p>
        </w:tc>
        <w:tc>
          <w:tcPr>
            <w:tcW w:w="0" w:type="auto"/>
            <w:vAlign w:val="center"/>
            <w:hideMark/>
          </w:tcPr>
          <w:p w14:paraId="1A1FFBA2" w14:textId="77777777" w:rsidR="00450267" w:rsidRPr="00450267" w:rsidRDefault="00450267" w:rsidP="00450267">
            <w:r w:rsidRPr="00450267">
              <w:t>Return on Investment</w:t>
            </w:r>
          </w:p>
        </w:tc>
      </w:tr>
      <w:tr w:rsidR="00450267" w:rsidRPr="00450267" w14:paraId="424CF4C9" w14:textId="77777777" w:rsidTr="004502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4C676" w14:textId="77777777" w:rsidR="00450267" w:rsidRPr="00450267" w:rsidRDefault="00450267" w:rsidP="00450267">
            <w:r w:rsidRPr="00450267">
              <w:t>SWOT</w:t>
            </w:r>
          </w:p>
        </w:tc>
        <w:tc>
          <w:tcPr>
            <w:tcW w:w="0" w:type="auto"/>
            <w:vAlign w:val="center"/>
            <w:hideMark/>
          </w:tcPr>
          <w:p w14:paraId="215E8625" w14:textId="77777777" w:rsidR="00450267" w:rsidRPr="00450267" w:rsidRDefault="00450267" w:rsidP="00450267">
            <w:r w:rsidRPr="00450267">
              <w:t>Strengths, Weaknesses, Opportunities, Threats</w:t>
            </w:r>
          </w:p>
        </w:tc>
      </w:tr>
    </w:tbl>
    <w:p w14:paraId="15A58227" w14:textId="77777777" w:rsidR="00450267" w:rsidRDefault="00450267"/>
    <w:sectPr w:rsidR="00450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127CA"/>
    <w:multiLevelType w:val="multilevel"/>
    <w:tmpl w:val="7152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45632"/>
    <w:multiLevelType w:val="multilevel"/>
    <w:tmpl w:val="EAF0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801F0"/>
    <w:multiLevelType w:val="multilevel"/>
    <w:tmpl w:val="FCE2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41A2E"/>
    <w:multiLevelType w:val="multilevel"/>
    <w:tmpl w:val="072E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51F9D"/>
    <w:multiLevelType w:val="multilevel"/>
    <w:tmpl w:val="F4E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402445">
    <w:abstractNumId w:val="3"/>
  </w:num>
  <w:num w:numId="2" w16cid:durableId="1109273954">
    <w:abstractNumId w:val="0"/>
  </w:num>
  <w:num w:numId="3" w16cid:durableId="1176187402">
    <w:abstractNumId w:val="2"/>
  </w:num>
  <w:num w:numId="4" w16cid:durableId="1433671921">
    <w:abstractNumId w:val="1"/>
  </w:num>
  <w:num w:numId="5" w16cid:durableId="942494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67"/>
    <w:rsid w:val="000A75D7"/>
    <w:rsid w:val="00450267"/>
    <w:rsid w:val="00A6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33D3E"/>
  <w15:chartTrackingRefBased/>
  <w15:docId w15:val="{E3D327C7-1286-471C-B352-B29A350C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0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0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8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713</Words>
  <Characters>4393</Characters>
  <Application>Microsoft Office Word</Application>
  <DocSecurity>0</DocSecurity>
  <Lines>157</Lines>
  <Paragraphs>148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2025-06-09T14:08:00Z</dcterms:created>
  <dcterms:modified xsi:type="dcterms:W3CDTF">2025-06-09T14:08:00Z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df5a5e08-2be4-4fb0-9c04-83d946d77734</vt:lpwstr>
  </property>
</Properties>
</file>