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BA97" w14:textId="77777777" w:rsidR="00605B01" w:rsidRDefault="00605B01" w:rsidP="00605B01">
      <w:pPr>
        <w:pStyle w:val="Heading1"/>
      </w:pPr>
      <w:r w:rsidRPr="00605B01">
        <w:t>Beyond Speed: How Agility and Ethical Decision-Making Define Sustainable Leadership</w:t>
      </w:r>
    </w:p>
    <w:p w14:paraId="7F5F8297" w14:textId="06FDDAA1" w:rsidR="00A459A3" w:rsidRDefault="00A459A3" w:rsidP="00605B01">
      <w:pPr>
        <w:rPr>
          <w:b/>
          <w:bCs/>
        </w:rPr>
      </w:pPr>
      <w:r w:rsidRPr="00A459A3">
        <w:rPr>
          <w:b/>
          <w:bCs/>
        </w:rPr>
        <w:t>Published on 25 August 2025 at 13:14</w:t>
      </w:r>
    </w:p>
    <w:p w14:paraId="45348117" w14:textId="0DCFFE68" w:rsidR="00605B01" w:rsidRPr="00605B01" w:rsidRDefault="00605B01" w:rsidP="00605B01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48380367" w14:textId="77777777" w:rsidR="00605B01" w:rsidRPr="00605B01" w:rsidRDefault="00605B01" w:rsidP="00605B01">
      <w:r w:rsidRPr="00605B01">
        <w:t xml:space="preserve">In today’s AI-driven business landscape, speed has become the ultimate benchmark. Organizations race to deliver faster, scale quicker, and respond to disruption immediately. But this obsession with velocity has created a dangerous paradox: </w:t>
      </w:r>
      <w:r w:rsidRPr="00605B01">
        <w:rPr>
          <w:i/>
          <w:iCs/>
        </w:rPr>
        <w:t>moving fast in the wrong direction</w:t>
      </w:r>
      <w:r w:rsidRPr="00605B01">
        <w:t>. Speed alone cannot guarantee sustainability or trust. To lead effectively in an AI-powered era, leaders must pair agility with ethical decision-making to ensure progress is not only fast, but also right.</w:t>
      </w:r>
    </w:p>
    <w:p w14:paraId="73E8A430" w14:textId="77777777" w:rsidR="00605B01" w:rsidRPr="00605B01" w:rsidRDefault="00605B01" w:rsidP="00605B01">
      <w:pPr>
        <w:pStyle w:val="Heading2"/>
      </w:pPr>
      <w:r w:rsidRPr="00605B01">
        <w:t>The Speed Paradox</w:t>
      </w:r>
    </w:p>
    <w:p w14:paraId="3EEFB1EF" w14:textId="77777777" w:rsidR="00605B01" w:rsidRPr="00605B01" w:rsidRDefault="00605B01" w:rsidP="00605B01">
      <w:r w:rsidRPr="00605B01">
        <w:t>Our culture of “faster is better” often values velocity over values. But when speed outpaces ethics, organizations risk eroding trust, magnifying inequities, and creating unsustainable outcomes.</w:t>
      </w:r>
    </w:p>
    <w:p w14:paraId="24060566" w14:textId="77777777" w:rsidR="00605B01" w:rsidRPr="00605B01" w:rsidRDefault="00605B01" w:rsidP="00605B01">
      <w:pPr>
        <w:pStyle w:val="Heading2"/>
      </w:pPr>
      <w:r w:rsidRPr="00605B01">
        <w:t>Agility Is Essential, But Not Sufficient</w:t>
      </w:r>
    </w:p>
    <w:p w14:paraId="1609D27B" w14:textId="77777777" w:rsidR="00605B01" w:rsidRPr="00605B01" w:rsidRDefault="00605B01" w:rsidP="00605B01">
      <w:r w:rsidRPr="00605B01">
        <w:t>Agility enables organizations to:</w:t>
      </w:r>
    </w:p>
    <w:p w14:paraId="11DC638C" w14:textId="77777777" w:rsidR="00605B01" w:rsidRPr="00605B01" w:rsidRDefault="00605B01" w:rsidP="00605B01">
      <w:pPr>
        <w:numPr>
          <w:ilvl w:val="0"/>
          <w:numId w:val="1"/>
        </w:numPr>
      </w:pPr>
      <w:r w:rsidRPr="00605B01">
        <w:t>Pivot in the face of disruption and uncertainty</w:t>
      </w:r>
    </w:p>
    <w:p w14:paraId="4EE3A170" w14:textId="77777777" w:rsidR="00605B01" w:rsidRPr="00605B01" w:rsidRDefault="00605B01" w:rsidP="00605B01">
      <w:pPr>
        <w:numPr>
          <w:ilvl w:val="0"/>
          <w:numId w:val="1"/>
        </w:numPr>
      </w:pPr>
      <w:r w:rsidRPr="00605B01">
        <w:t>Foster iterative development and rapid feedback loops</w:t>
      </w:r>
    </w:p>
    <w:p w14:paraId="0DB52CA4" w14:textId="77777777" w:rsidR="00605B01" w:rsidRPr="00605B01" w:rsidRDefault="00605B01" w:rsidP="00605B01">
      <w:pPr>
        <w:numPr>
          <w:ilvl w:val="0"/>
          <w:numId w:val="1"/>
        </w:numPr>
      </w:pPr>
      <w:r w:rsidRPr="00605B01">
        <w:t>Deliver value continuously in dynamic environments</w:t>
      </w:r>
    </w:p>
    <w:p w14:paraId="7A7E5914" w14:textId="77777777" w:rsidR="00605B01" w:rsidRPr="00605B01" w:rsidRDefault="00605B01" w:rsidP="00605B01">
      <w:pPr>
        <w:numPr>
          <w:ilvl w:val="0"/>
          <w:numId w:val="1"/>
        </w:numPr>
      </w:pPr>
      <w:r w:rsidRPr="00605B01">
        <w:t>Adapt to accelerating AI-driven change cycles</w:t>
      </w:r>
    </w:p>
    <w:p w14:paraId="5C2C5BBC" w14:textId="77777777" w:rsidR="00605B01" w:rsidRPr="00605B01" w:rsidRDefault="00605B01" w:rsidP="00605B01">
      <w:r w:rsidRPr="00605B01">
        <w:t xml:space="preserve">However, without ethical guardrails, agility risks producing solutions that are efficient but harmful. Leaders must consistently ask: </w:t>
      </w:r>
      <w:r w:rsidRPr="00605B01">
        <w:rPr>
          <w:i/>
          <w:iCs/>
        </w:rPr>
        <w:t>Are we building the right thing—and are we building it responsibly?</w:t>
      </w:r>
    </w:p>
    <w:p w14:paraId="1535967D" w14:textId="77777777" w:rsidR="00605B01" w:rsidRPr="00605B01" w:rsidRDefault="00605B01" w:rsidP="00605B01">
      <w:pPr>
        <w:pStyle w:val="Heading2"/>
      </w:pPr>
      <w:r w:rsidRPr="00605B01">
        <w:t>The Ethical Dimension of Leadership</w:t>
      </w:r>
    </w:p>
    <w:p w14:paraId="43DB059D" w14:textId="77777777" w:rsidR="00605B01" w:rsidRPr="00605B01" w:rsidRDefault="00605B01" w:rsidP="00605B01">
      <w:r w:rsidRPr="00605B01">
        <w:t>AI systems now influence decisions with life-changing consequences:</w:t>
      </w:r>
    </w:p>
    <w:p w14:paraId="44732776" w14:textId="77777777" w:rsidR="00605B01" w:rsidRPr="00605B01" w:rsidRDefault="00605B01" w:rsidP="00605B01">
      <w:pPr>
        <w:numPr>
          <w:ilvl w:val="0"/>
          <w:numId w:val="2"/>
        </w:numPr>
      </w:pPr>
      <w:r w:rsidRPr="00605B01">
        <w:rPr>
          <w:b/>
          <w:bCs/>
        </w:rPr>
        <w:t>Hiring Decisions</w:t>
      </w:r>
      <w:r w:rsidRPr="00605B01">
        <w:t xml:space="preserve"> – AI recruitment tools risk reinforcing historical biases.</w:t>
      </w:r>
    </w:p>
    <w:p w14:paraId="10BDA207" w14:textId="77777777" w:rsidR="00605B01" w:rsidRPr="00605B01" w:rsidRDefault="00605B01" w:rsidP="00605B01">
      <w:pPr>
        <w:numPr>
          <w:ilvl w:val="0"/>
          <w:numId w:val="2"/>
        </w:numPr>
      </w:pPr>
      <w:r w:rsidRPr="00605B01">
        <w:rPr>
          <w:b/>
          <w:bCs/>
        </w:rPr>
        <w:t>Financial Lending</w:t>
      </w:r>
      <w:r w:rsidRPr="00605B01">
        <w:t xml:space="preserve"> – Algorithmic credit scoring affects access to capital, potentially widening inequality.</w:t>
      </w:r>
    </w:p>
    <w:p w14:paraId="55FD96F2" w14:textId="77777777" w:rsidR="00605B01" w:rsidRPr="00605B01" w:rsidRDefault="00605B01" w:rsidP="00605B01">
      <w:pPr>
        <w:numPr>
          <w:ilvl w:val="0"/>
          <w:numId w:val="2"/>
        </w:numPr>
      </w:pPr>
      <w:r w:rsidRPr="00605B01">
        <w:rPr>
          <w:b/>
          <w:bCs/>
        </w:rPr>
        <w:lastRenderedPageBreak/>
        <w:t>Medical Diagnoses</w:t>
      </w:r>
      <w:r w:rsidRPr="00605B01">
        <w:t xml:space="preserve"> – AI-powered diagnostic tools must remain transparent and explainable.</w:t>
      </w:r>
    </w:p>
    <w:p w14:paraId="7C94A8CA" w14:textId="77777777" w:rsidR="00605B01" w:rsidRPr="00605B01" w:rsidRDefault="00605B01" w:rsidP="00605B01">
      <w:pPr>
        <w:numPr>
          <w:ilvl w:val="0"/>
          <w:numId w:val="2"/>
        </w:numPr>
      </w:pPr>
      <w:r w:rsidRPr="00605B01">
        <w:rPr>
          <w:b/>
          <w:bCs/>
        </w:rPr>
        <w:t>Justice Outcomes</w:t>
      </w:r>
      <w:r w:rsidRPr="00605B01">
        <w:t xml:space="preserve"> – Predictive policing and sentencing algorithms impact fundamental freedoms.</w:t>
      </w:r>
    </w:p>
    <w:p w14:paraId="6E1C3648" w14:textId="77777777" w:rsidR="00605B01" w:rsidRPr="00605B01" w:rsidRDefault="00605B01" w:rsidP="00605B01">
      <w:r w:rsidRPr="00605B01">
        <w:t>Unchecked, these systems can perpetuate bias, compromise privacy, and undermine confidence. Ethical leadership goes beyond compliance and embraces three core practices:</w:t>
      </w:r>
    </w:p>
    <w:p w14:paraId="4B5B4D62" w14:textId="77777777" w:rsidR="00605B01" w:rsidRPr="00605B01" w:rsidRDefault="00605B01" w:rsidP="00605B01">
      <w:pPr>
        <w:numPr>
          <w:ilvl w:val="0"/>
          <w:numId w:val="3"/>
        </w:numPr>
      </w:pPr>
      <w:r w:rsidRPr="00605B01">
        <w:rPr>
          <w:b/>
          <w:bCs/>
        </w:rPr>
        <w:t>Transparency</w:t>
      </w:r>
      <w:r w:rsidRPr="00605B01">
        <w:t xml:space="preserve"> – Communicate openly about AI use, limitations, and impacts.</w:t>
      </w:r>
    </w:p>
    <w:p w14:paraId="08B491BB" w14:textId="77777777" w:rsidR="00605B01" w:rsidRPr="00605B01" w:rsidRDefault="00605B01" w:rsidP="00605B01">
      <w:pPr>
        <w:numPr>
          <w:ilvl w:val="0"/>
          <w:numId w:val="3"/>
        </w:numPr>
      </w:pPr>
      <w:r w:rsidRPr="00605B01">
        <w:rPr>
          <w:b/>
          <w:bCs/>
        </w:rPr>
        <w:t>Accountability</w:t>
      </w:r>
      <w:r w:rsidRPr="00605B01">
        <w:t xml:space="preserve"> – Establish clear responsibility and strong oversight mechanisms.</w:t>
      </w:r>
    </w:p>
    <w:p w14:paraId="12476058" w14:textId="77777777" w:rsidR="00605B01" w:rsidRPr="00605B01" w:rsidRDefault="00605B01" w:rsidP="00605B01">
      <w:pPr>
        <w:numPr>
          <w:ilvl w:val="0"/>
          <w:numId w:val="3"/>
        </w:numPr>
      </w:pPr>
      <w:r w:rsidRPr="00605B01">
        <w:rPr>
          <w:b/>
          <w:bCs/>
        </w:rPr>
        <w:t>Value Alignment</w:t>
      </w:r>
      <w:r w:rsidRPr="00605B01">
        <w:t xml:space="preserve"> – Ensure algorithms and outcomes reflect organizational and human values.</w:t>
      </w:r>
    </w:p>
    <w:p w14:paraId="778EF92B" w14:textId="77777777" w:rsidR="00605B01" w:rsidRPr="00605B01" w:rsidRDefault="00605B01" w:rsidP="00605B01">
      <w:pPr>
        <w:pStyle w:val="Heading2"/>
      </w:pPr>
      <w:r w:rsidRPr="00605B01">
        <w:t>Sustainability as the Endgame</w:t>
      </w:r>
    </w:p>
    <w:p w14:paraId="42F9E33A" w14:textId="77777777" w:rsidR="00605B01" w:rsidRPr="00605B01" w:rsidRDefault="00605B01" w:rsidP="00605B01">
      <w:r w:rsidRPr="00605B01">
        <w:t>Ethics alone is not enough—leaders must also embed sustainability into their vision. True sustainable leadership considers:</w:t>
      </w:r>
    </w:p>
    <w:p w14:paraId="078F049C" w14:textId="77777777" w:rsidR="00605B01" w:rsidRPr="00605B01" w:rsidRDefault="00605B01" w:rsidP="00605B01">
      <w:pPr>
        <w:numPr>
          <w:ilvl w:val="0"/>
          <w:numId w:val="4"/>
        </w:numPr>
      </w:pPr>
      <w:r w:rsidRPr="00605B01">
        <w:rPr>
          <w:b/>
          <w:bCs/>
        </w:rPr>
        <w:t>Environmental Stewardship</w:t>
      </w:r>
      <w:r w:rsidRPr="00605B01">
        <w:t xml:space="preserve"> – Reducing carbon footprints and waste.</w:t>
      </w:r>
    </w:p>
    <w:p w14:paraId="14B094AA" w14:textId="77777777" w:rsidR="00605B01" w:rsidRPr="00605B01" w:rsidRDefault="00605B01" w:rsidP="00605B01">
      <w:pPr>
        <w:numPr>
          <w:ilvl w:val="0"/>
          <w:numId w:val="4"/>
        </w:numPr>
      </w:pPr>
      <w:r w:rsidRPr="00605B01">
        <w:rPr>
          <w:b/>
          <w:bCs/>
        </w:rPr>
        <w:t>Social Equity</w:t>
      </w:r>
      <w:r w:rsidRPr="00605B01">
        <w:t xml:space="preserve"> – Promoting inclusivity and addressing community needs.</w:t>
      </w:r>
    </w:p>
    <w:p w14:paraId="5543F5E1" w14:textId="77777777" w:rsidR="00605B01" w:rsidRPr="00605B01" w:rsidRDefault="00605B01" w:rsidP="00605B01">
      <w:pPr>
        <w:numPr>
          <w:ilvl w:val="0"/>
          <w:numId w:val="4"/>
        </w:numPr>
      </w:pPr>
      <w:r w:rsidRPr="00605B01">
        <w:rPr>
          <w:b/>
          <w:bCs/>
        </w:rPr>
        <w:t>Long-Term Resilience</w:t>
      </w:r>
      <w:r w:rsidRPr="00605B01">
        <w:t xml:space="preserve"> – Building adaptive capacity to thrive through disruption.</w:t>
      </w:r>
    </w:p>
    <w:p w14:paraId="2B3C9474" w14:textId="77777777" w:rsidR="00605B01" w:rsidRPr="00605B01" w:rsidRDefault="00605B01" w:rsidP="00605B01">
      <w:r w:rsidRPr="00605B01">
        <w:t>The convergence of agility, ethics, and sustainability creates enduring outcomes that foster trust, attract top talent, and strengthen resilience.</w:t>
      </w:r>
    </w:p>
    <w:p w14:paraId="05E73E59" w14:textId="77777777" w:rsidR="00605B01" w:rsidRPr="00605B01" w:rsidRDefault="00605B01" w:rsidP="00605B01">
      <w:pPr>
        <w:pStyle w:val="Heading2"/>
      </w:pPr>
      <w:r w:rsidRPr="00605B01">
        <w:t>Putting It Into Practice: 5 Strategic Steps</w:t>
      </w:r>
    </w:p>
    <w:p w14:paraId="134F8D90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Redefine Metrics of Success</w:t>
      </w:r>
      <w:r w:rsidRPr="00605B01">
        <w:t xml:space="preserve"> – Go beyond schedule and budget; include stakeholder trust and long-term impact.</w:t>
      </w:r>
    </w:p>
    <w:p w14:paraId="6DF68DC0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Embed Ethical Reviews</w:t>
      </w:r>
      <w:r w:rsidRPr="00605B01">
        <w:t xml:space="preserve"> – Integrate ethics checkpoints throughout project lifecycles.</w:t>
      </w:r>
    </w:p>
    <w:p w14:paraId="26A8E0AF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Foster Shared Accountability</w:t>
      </w:r>
      <w:r w:rsidRPr="00605B01">
        <w:t xml:space="preserve"> – Empower teams to own both deliverables and values.</w:t>
      </w:r>
    </w:p>
    <w:p w14:paraId="37C05CA3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Educate and Upskill</w:t>
      </w:r>
      <w:r w:rsidRPr="00605B01">
        <w:t xml:space="preserve"> – Equip teams with both AI literacy and ethical reasoning.</w:t>
      </w:r>
    </w:p>
    <w:p w14:paraId="69AEA27E" w14:textId="77777777" w:rsidR="00605B01" w:rsidRPr="00605B01" w:rsidRDefault="00605B01" w:rsidP="00605B01">
      <w:pPr>
        <w:numPr>
          <w:ilvl w:val="0"/>
          <w:numId w:val="5"/>
        </w:numPr>
      </w:pPr>
      <w:r w:rsidRPr="00605B01">
        <w:rPr>
          <w:b/>
          <w:bCs/>
        </w:rPr>
        <w:t>Lead by Example</w:t>
      </w:r>
      <w:r w:rsidRPr="00605B01">
        <w:t xml:space="preserve"> – Model integrity, inclusivity, and transparency at all levels.</w:t>
      </w:r>
    </w:p>
    <w:p w14:paraId="74D90F07" w14:textId="77777777" w:rsidR="00605B01" w:rsidRPr="00605B01" w:rsidRDefault="00605B01" w:rsidP="00605B01">
      <w:pPr>
        <w:pStyle w:val="Heading2"/>
      </w:pPr>
      <w:r w:rsidRPr="00605B01">
        <w:lastRenderedPageBreak/>
        <w:t>Case Study: Ethical AI in Financial Services</w:t>
      </w:r>
    </w:p>
    <w:p w14:paraId="46226E10" w14:textId="77777777" w:rsidR="00605B01" w:rsidRPr="00605B01" w:rsidRDefault="00605B01" w:rsidP="00605B01">
      <w:r w:rsidRPr="00605B01">
        <w:rPr>
          <w:b/>
          <w:bCs/>
        </w:rPr>
        <w:t>Challenge</w:t>
      </w:r>
      <w:r w:rsidRPr="00605B01">
        <w:t>: A financial firm sought to implement AI-powered credit decisions but faced risks of bias and trust issues.</w:t>
      </w:r>
      <w:r w:rsidRPr="00605B01">
        <w:br/>
      </w:r>
      <w:r w:rsidRPr="00605B01">
        <w:rPr>
          <w:b/>
          <w:bCs/>
        </w:rPr>
        <w:t>Approach</w:t>
      </w:r>
      <w:r w:rsidRPr="00605B01">
        <w:t>:</w:t>
      </w:r>
    </w:p>
    <w:p w14:paraId="31E532A8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Formed a cross-functional ethics committee with diverse perspectives.</w:t>
      </w:r>
    </w:p>
    <w:p w14:paraId="40D51E83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Developed transparent explanations for all AI-driven credit decisions.</w:t>
      </w:r>
    </w:p>
    <w:p w14:paraId="4B006C5E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Implemented quarterly audits to monitor algorithmic bias.</w:t>
      </w:r>
    </w:p>
    <w:p w14:paraId="6A4A37C0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Established an appeals process for customers.</w:t>
      </w:r>
      <w:r w:rsidRPr="00605B01">
        <w:br/>
      </w:r>
      <w:r w:rsidRPr="00605B01">
        <w:rPr>
          <w:b/>
          <w:bCs/>
        </w:rPr>
        <w:t>Results</w:t>
      </w:r>
      <w:r w:rsidRPr="00605B01">
        <w:t>:</w:t>
      </w:r>
    </w:p>
    <w:p w14:paraId="3C49A647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30% faster credit decisions.</w:t>
      </w:r>
    </w:p>
    <w:p w14:paraId="707CD05A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25% reduction in discriminatory outcomes.</w:t>
      </w:r>
    </w:p>
    <w:p w14:paraId="7F51EF5F" w14:textId="77777777" w:rsidR="00605B01" w:rsidRPr="00605B01" w:rsidRDefault="00605B01" w:rsidP="00605B01">
      <w:pPr>
        <w:numPr>
          <w:ilvl w:val="0"/>
          <w:numId w:val="6"/>
        </w:numPr>
      </w:pPr>
      <w:r w:rsidRPr="00605B01">
        <w:t>15% increase in customer satisfaction.</w:t>
      </w:r>
    </w:p>
    <w:p w14:paraId="4604627C" w14:textId="77777777" w:rsidR="00605B01" w:rsidRPr="00605B01" w:rsidRDefault="00605B01" w:rsidP="00605B01">
      <w:pPr>
        <w:pStyle w:val="Heading2"/>
      </w:pPr>
      <w:r w:rsidRPr="00605B01">
        <w:t>The Future of Leadership in an AI-Driven World</w:t>
      </w:r>
    </w:p>
    <w:p w14:paraId="314305F7" w14:textId="77777777" w:rsidR="00605B01" w:rsidRPr="00605B01" w:rsidRDefault="00605B01" w:rsidP="00605B01">
      <w:r w:rsidRPr="00605B01">
        <w:t xml:space="preserve">The organizations that will thrive are not those that move the fastest, but those that move with </w:t>
      </w:r>
      <w:r w:rsidRPr="00605B01">
        <w:rPr>
          <w:b/>
          <w:bCs/>
        </w:rPr>
        <w:t>integrity</w:t>
      </w:r>
      <w:r w:rsidRPr="00605B01">
        <w:t>. Sustainable leadership means ensuring innovation delivers long-term value without sacrificing ethics or resilience.</w:t>
      </w:r>
    </w:p>
    <w:p w14:paraId="7348A32D" w14:textId="77777777" w:rsidR="00605B01" w:rsidRPr="00605B01" w:rsidRDefault="00605B01" w:rsidP="00605B01">
      <w:r w:rsidRPr="00605B01">
        <w:rPr>
          <w:b/>
          <w:bCs/>
        </w:rPr>
        <w:t>Key Takeaways:</w:t>
      </w:r>
    </w:p>
    <w:p w14:paraId="44A8FC5E" w14:textId="77777777" w:rsidR="00605B01" w:rsidRPr="00605B01" w:rsidRDefault="00605B01" w:rsidP="00605B01">
      <w:pPr>
        <w:numPr>
          <w:ilvl w:val="0"/>
          <w:numId w:val="7"/>
        </w:numPr>
      </w:pPr>
      <w:r w:rsidRPr="00605B01">
        <w:rPr>
          <w:b/>
          <w:bCs/>
        </w:rPr>
        <w:t>Beyond Velocity</w:t>
      </w:r>
      <w:r w:rsidRPr="00605B01">
        <w:t xml:space="preserve"> – Speed without values risks short-term gains and long-term harm.</w:t>
      </w:r>
    </w:p>
    <w:p w14:paraId="21E68847" w14:textId="77777777" w:rsidR="00605B01" w:rsidRPr="00605B01" w:rsidRDefault="00605B01" w:rsidP="00605B01">
      <w:pPr>
        <w:numPr>
          <w:ilvl w:val="0"/>
          <w:numId w:val="7"/>
        </w:numPr>
      </w:pPr>
      <w:r w:rsidRPr="00605B01">
        <w:rPr>
          <w:b/>
          <w:bCs/>
        </w:rPr>
        <w:t>Ethical Guardrails</w:t>
      </w:r>
      <w:r w:rsidRPr="00605B01">
        <w:t xml:space="preserve"> – Oversight must be proactive and strategic, not just a compliance checkbox.</w:t>
      </w:r>
    </w:p>
    <w:p w14:paraId="2406D560" w14:textId="77777777" w:rsidR="00605B01" w:rsidRPr="00605B01" w:rsidRDefault="00605B01" w:rsidP="00605B01">
      <w:pPr>
        <w:numPr>
          <w:ilvl w:val="0"/>
          <w:numId w:val="7"/>
        </w:numPr>
      </w:pPr>
      <w:r w:rsidRPr="00605B01">
        <w:rPr>
          <w:b/>
          <w:bCs/>
        </w:rPr>
        <w:t>Sustainable Vision</w:t>
      </w:r>
      <w:r w:rsidRPr="00605B01">
        <w:t xml:space="preserve"> – Leaders must embed environmental, social, and resilience factors into every decision.</w:t>
      </w:r>
    </w:p>
    <w:p w14:paraId="35348597" w14:textId="77777777" w:rsidR="00605B01" w:rsidRPr="00605B01" w:rsidRDefault="00605B01" w:rsidP="00605B01">
      <w:r w:rsidRPr="00605B01">
        <w:t xml:space="preserve">Speed gets you to the finish line. </w:t>
      </w:r>
      <w:r w:rsidRPr="00605B01">
        <w:rPr>
          <w:b/>
          <w:bCs/>
        </w:rPr>
        <w:t>Integrity ensures the race was worth running.</w:t>
      </w:r>
    </w:p>
    <w:p w14:paraId="529B5C9D" w14:textId="43D57B38" w:rsidR="00605B01" w:rsidRPr="00605B01" w:rsidRDefault="00605B01">
      <w:pPr>
        <w:rPr>
          <w:b/>
          <w:bCs/>
        </w:rPr>
      </w:pPr>
      <w:r w:rsidRPr="00605B01">
        <w:rPr>
          <w:b/>
          <w:bCs/>
        </w:rPr>
        <w:t>#Leadership #ProjectManagement #Agility #EthicalLeadership #Sustainability #FutureOfWork #ResponsibleAI #Innovation #DigitalTransformation #SharedAccountability</w:t>
      </w:r>
    </w:p>
    <w:sectPr w:rsidR="00605B01" w:rsidRPr="00605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33EB"/>
    <w:multiLevelType w:val="multilevel"/>
    <w:tmpl w:val="1038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A1EA1"/>
    <w:multiLevelType w:val="multilevel"/>
    <w:tmpl w:val="857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B21FD"/>
    <w:multiLevelType w:val="multilevel"/>
    <w:tmpl w:val="205E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321BB"/>
    <w:multiLevelType w:val="multilevel"/>
    <w:tmpl w:val="639C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D10F5"/>
    <w:multiLevelType w:val="multilevel"/>
    <w:tmpl w:val="7F4A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30328"/>
    <w:multiLevelType w:val="multilevel"/>
    <w:tmpl w:val="75E0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B019F"/>
    <w:multiLevelType w:val="multilevel"/>
    <w:tmpl w:val="D66E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432700">
    <w:abstractNumId w:val="4"/>
  </w:num>
  <w:num w:numId="2" w16cid:durableId="1918249773">
    <w:abstractNumId w:val="1"/>
  </w:num>
  <w:num w:numId="3" w16cid:durableId="2107840868">
    <w:abstractNumId w:val="2"/>
  </w:num>
  <w:num w:numId="4" w16cid:durableId="1536193694">
    <w:abstractNumId w:val="3"/>
  </w:num>
  <w:num w:numId="5" w16cid:durableId="1940604354">
    <w:abstractNumId w:val="0"/>
  </w:num>
  <w:num w:numId="6" w16cid:durableId="152651092">
    <w:abstractNumId w:val="5"/>
  </w:num>
  <w:num w:numId="7" w16cid:durableId="635139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01"/>
    <w:rsid w:val="00605B01"/>
    <w:rsid w:val="00A459A3"/>
    <w:rsid w:val="00D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43F4B"/>
  <w15:chartTrackingRefBased/>
  <w15:docId w15:val="{0882EB04-3183-4F69-BC76-CBCB484D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5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592</Words>
  <Characters>3967</Characters>
  <Application>Microsoft Office Word</Application>
  <DocSecurity>0</DocSecurity>
  <Lines>82</Lines>
  <Paragraphs>58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2025-08-25T18:07:00Z</dcterms:created>
  <dcterms:modified xsi:type="dcterms:W3CDTF">2025-08-25T18:15:00Z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5ab5b3a4-5826-44fb-9e24-1249447a7192</vt:lpwstr>
  </property>
</Properties>
</file>